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D" w:rsidRPr="002C3796" w:rsidRDefault="00AC22ED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AC22ED" w:rsidRPr="002C3796" w:rsidRDefault="00AC22ED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AC22ED" w:rsidRDefault="00066DA5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sz w:val="24"/>
          <w:szCs w:val="24"/>
        </w:rPr>
        <w:t xml:space="preserve">ATA DA REUNIÃO </w:t>
      </w:r>
      <w:r w:rsidR="00607F7C" w:rsidRPr="002C3796">
        <w:rPr>
          <w:rFonts w:asciiTheme="minorHAnsi" w:hAnsiTheme="minorHAnsi" w:cstheme="minorHAnsi"/>
          <w:sz w:val="24"/>
          <w:szCs w:val="24"/>
        </w:rPr>
        <w:t xml:space="preserve">Nº </w:t>
      </w:r>
      <w:r w:rsidR="008C2235">
        <w:rPr>
          <w:rFonts w:asciiTheme="minorHAnsi" w:hAnsiTheme="minorHAnsi" w:cstheme="minorHAnsi"/>
          <w:sz w:val="24"/>
          <w:szCs w:val="24"/>
        </w:rPr>
        <w:t>61</w:t>
      </w:r>
      <w:r w:rsidR="001C407F" w:rsidRPr="002C3796">
        <w:rPr>
          <w:rFonts w:asciiTheme="minorHAnsi" w:hAnsiTheme="minorHAnsi" w:cstheme="minorHAnsi"/>
          <w:sz w:val="24"/>
          <w:szCs w:val="24"/>
        </w:rPr>
        <w:t xml:space="preserve"> (</w:t>
      </w:r>
      <w:r w:rsidR="00607F7C" w:rsidRPr="002C3796">
        <w:rPr>
          <w:rFonts w:asciiTheme="minorHAnsi" w:hAnsiTheme="minorHAnsi" w:cstheme="minorHAnsi"/>
          <w:sz w:val="24"/>
          <w:szCs w:val="24"/>
        </w:rPr>
        <w:t xml:space="preserve">Nº </w:t>
      </w:r>
      <w:r w:rsidR="008C2235">
        <w:rPr>
          <w:rFonts w:asciiTheme="minorHAnsi" w:hAnsiTheme="minorHAnsi" w:cstheme="minorHAnsi"/>
          <w:sz w:val="24"/>
          <w:szCs w:val="24"/>
        </w:rPr>
        <w:t>10</w:t>
      </w:r>
      <w:r w:rsidR="00E00E7A" w:rsidRPr="002C3796">
        <w:rPr>
          <w:rFonts w:asciiTheme="minorHAnsi" w:hAnsiTheme="minorHAnsi" w:cstheme="minorHAnsi"/>
          <w:sz w:val="24"/>
          <w:szCs w:val="24"/>
        </w:rPr>
        <w:t>/2016) DO CONSELHO DE ARQU</w:t>
      </w:r>
      <w:r w:rsidR="00AA0400" w:rsidRPr="002C3796">
        <w:rPr>
          <w:rFonts w:asciiTheme="minorHAnsi" w:hAnsiTheme="minorHAnsi" w:cstheme="minorHAnsi"/>
          <w:sz w:val="24"/>
          <w:szCs w:val="24"/>
        </w:rPr>
        <w:t xml:space="preserve">ITETURA E URBANISMO DO PARANÁ - </w:t>
      </w:r>
      <w:r w:rsidR="00E00E7A" w:rsidRPr="002C3796">
        <w:rPr>
          <w:rFonts w:asciiTheme="minorHAnsi" w:hAnsiTheme="minorHAnsi" w:cstheme="minorHAnsi"/>
          <w:sz w:val="24"/>
          <w:szCs w:val="24"/>
        </w:rPr>
        <w:t>CAU/P</w:t>
      </w:r>
      <w:r w:rsidR="00665ED1" w:rsidRPr="002C3796">
        <w:rPr>
          <w:rFonts w:asciiTheme="minorHAnsi" w:hAnsiTheme="minorHAnsi" w:cstheme="minorHAnsi"/>
          <w:sz w:val="24"/>
          <w:szCs w:val="24"/>
        </w:rPr>
        <w:t>R,</w:t>
      </w:r>
      <w:r w:rsidR="00AA2534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REALIZADA EM </w:t>
      </w:r>
      <w:r w:rsidR="008C2235">
        <w:rPr>
          <w:rFonts w:asciiTheme="minorHAnsi" w:hAnsiTheme="minorHAnsi" w:cstheme="minorHAnsi"/>
          <w:sz w:val="24"/>
          <w:szCs w:val="24"/>
        </w:rPr>
        <w:t xml:space="preserve">24 DE OUTUBRO </w:t>
      </w:r>
      <w:r w:rsidR="00E00E7A" w:rsidRPr="002C3796">
        <w:rPr>
          <w:rFonts w:asciiTheme="minorHAnsi" w:hAnsiTheme="minorHAnsi" w:cstheme="minorHAnsi"/>
          <w:sz w:val="24"/>
          <w:szCs w:val="24"/>
        </w:rPr>
        <w:t>DE 2016, N</w:t>
      </w:r>
      <w:r w:rsidR="002F7E1D" w:rsidRPr="002C3796">
        <w:rPr>
          <w:rFonts w:asciiTheme="minorHAnsi" w:hAnsiTheme="minorHAnsi" w:cstheme="minorHAnsi"/>
          <w:sz w:val="24"/>
          <w:szCs w:val="24"/>
        </w:rPr>
        <w:t>A SALA VILANOVA ARTIGAS</w:t>
      </w:r>
      <w:r w:rsidR="00853AFF" w:rsidRPr="002C3796">
        <w:rPr>
          <w:rFonts w:asciiTheme="minorHAnsi" w:hAnsiTheme="minorHAnsi" w:cstheme="minorHAnsi"/>
          <w:sz w:val="24"/>
          <w:szCs w:val="24"/>
        </w:rPr>
        <w:t xml:space="preserve">, </w:t>
      </w:r>
      <w:r w:rsidR="002F7E1D" w:rsidRPr="002C3796">
        <w:rPr>
          <w:rFonts w:asciiTheme="minorHAnsi" w:hAnsiTheme="minorHAnsi" w:cstheme="minorHAnsi"/>
          <w:sz w:val="24"/>
          <w:szCs w:val="24"/>
        </w:rPr>
        <w:t>SEDE DO CAU/PR, NA CIDADE DE CURITIBA</w:t>
      </w:r>
      <w:r w:rsidR="00E00E7A" w:rsidRPr="002C3796">
        <w:rPr>
          <w:rFonts w:asciiTheme="minorHAnsi" w:hAnsiTheme="minorHAnsi" w:cstheme="minorHAnsi"/>
          <w:sz w:val="24"/>
          <w:szCs w:val="24"/>
        </w:rPr>
        <w:t>/PR.</w:t>
      </w:r>
    </w:p>
    <w:p w:rsidR="000801BC" w:rsidRPr="002C3796" w:rsidRDefault="000801BC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AC22ED" w:rsidRPr="002C3796" w:rsidRDefault="00AC22E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801BC" w:rsidRDefault="000801B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0801BC" w:rsidSect="00666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531" w:left="1701" w:header="0" w:footer="720" w:gutter="0"/>
          <w:pgNumType w:start="1"/>
          <w:cols w:space="720"/>
          <w:docGrid w:linePitch="326"/>
        </w:sectPr>
      </w:pPr>
    </w:p>
    <w:p w:rsidR="00853AFF" w:rsidRPr="00942AD6" w:rsidRDefault="00853AFF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3796">
        <w:rPr>
          <w:rFonts w:asciiTheme="minorHAnsi" w:hAnsiTheme="minorHAnsi" w:cstheme="minorHAnsi"/>
          <w:sz w:val="24"/>
          <w:szCs w:val="24"/>
        </w:rPr>
        <w:t xml:space="preserve">Aos </w:t>
      </w:r>
      <w:r w:rsidR="008C2235">
        <w:rPr>
          <w:rFonts w:asciiTheme="minorHAnsi" w:hAnsiTheme="minorHAnsi" w:cstheme="minorHAnsi"/>
          <w:sz w:val="24"/>
          <w:szCs w:val="24"/>
        </w:rPr>
        <w:t xml:space="preserve">vinte e quatro dias </w:t>
      </w:r>
      <w:r w:rsidR="003E2BBA" w:rsidRPr="002C3796">
        <w:rPr>
          <w:rFonts w:asciiTheme="minorHAnsi" w:hAnsiTheme="minorHAnsi" w:cstheme="minorHAnsi"/>
          <w:sz w:val="24"/>
          <w:szCs w:val="24"/>
        </w:rPr>
        <w:t xml:space="preserve">do mês </w:t>
      </w:r>
      <w:r w:rsidRPr="002C3796">
        <w:rPr>
          <w:rFonts w:asciiTheme="minorHAnsi" w:hAnsiTheme="minorHAnsi" w:cstheme="minorHAnsi"/>
          <w:sz w:val="24"/>
          <w:szCs w:val="24"/>
        </w:rPr>
        <w:t xml:space="preserve">de </w:t>
      </w:r>
      <w:r w:rsidR="008C2235">
        <w:rPr>
          <w:rFonts w:asciiTheme="minorHAnsi" w:hAnsiTheme="minorHAnsi" w:cstheme="minorHAnsi"/>
          <w:sz w:val="24"/>
          <w:szCs w:val="24"/>
        </w:rPr>
        <w:t xml:space="preserve">outubro </w:t>
      </w:r>
      <w:r w:rsidRPr="002C3796">
        <w:rPr>
          <w:rFonts w:asciiTheme="minorHAnsi" w:hAnsiTheme="minorHAnsi" w:cstheme="minorHAnsi"/>
          <w:sz w:val="24"/>
          <w:szCs w:val="24"/>
        </w:rPr>
        <w:t>de dois mil e dez</w:t>
      </w:r>
      <w:r w:rsidR="003E2BBA" w:rsidRPr="002C3796">
        <w:rPr>
          <w:rFonts w:asciiTheme="minorHAnsi" w:hAnsiTheme="minorHAnsi" w:cstheme="minorHAnsi"/>
          <w:sz w:val="24"/>
          <w:szCs w:val="24"/>
        </w:rPr>
        <w:t>esseis, às q</w:t>
      </w:r>
      <w:r w:rsidRPr="002C3796">
        <w:rPr>
          <w:rFonts w:asciiTheme="minorHAnsi" w:hAnsiTheme="minorHAnsi" w:cstheme="minorHAnsi"/>
          <w:sz w:val="24"/>
          <w:szCs w:val="24"/>
        </w:rPr>
        <w:t xml:space="preserve">uatorze horas, na Sala Vilanova </w:t>
      </w:r>
      <w:proofErr w:type="spellStart"/>
      <w:r w:rsidR="003A2A80" w:rsidRPr="002C3796">
        <w:rPr>
          <w:rFonts w:asciiTheme="minorHAnsi" w:hAnsiTheme="minorHAnsi" w:cstheme="minorHAnsi"/>
          <w:sz w:val="24"/>
          <w:szCs w:val="24"/>
        </w:rPr>
        <w:t>Artigas</w:t>
      </w:r>
      <w:proofErr w:type="spellEnd"/>
      <w:r w:rsidR="003A2A80" w:rsidRPr="002C3796">
        <w:rPr>
          <w:rFonts w:asciiTheme="minorHAnsi" w:hAnsiTheme="minorHAnsi" w:cstheme="minorHAnsi"/>
          <w:sz w:val="24"/>
          <w:szCs w:val="24"/>
        </w:rPr>
        <w:t>,</w:t>
      </w:r>
      <w:r w:rsidR="00D11F8A">
        <w:rPr>
          <w:rFonts w:asciiTheme="minorHAnsi" w:hAnsiTheme="minorHAnsi" w:cstheme="minorHAnsi"/>
          <w:sz w:val="24"/>
          <w:szCs w:val="24"/>
        </w:rPr>
        <w:t xml:space="preserve"> </w:t>
      </w:r>
      <w:r w:rsidR="004616C3" w:rsidRPr="002C3796">
        <w:rPr>
          <w:rFonts w:asciiTheme="minorHAnsi" w:hAnsiTheme="minorHAnsi" w:cstheme="minorHAnsi"/>
          <w:sz w:val="24"/>
          <w:szCs w:val="24"/>
        </w:rPr>
        <w:t>Sede do CAU/PR, sito à Avenida Nossa Senhora da Luz, nº</w:t>
      </w:r>
      <w:r w:rsidR="00ED2371" w:rsidRPr="002C3796">
        <w:rPr>
          <w:rFonts w:asciiTheme="minorHAnsi" w:hAnsiTheme="minorHAnsi" w:cstheme="minorHAnsi"/>
          <w:sz w:val="24"/>
          <w:szCs w:val="24"/>
        </w:rPr>
        <w:t xml:space="preserve"> 2.530, </w:t>
      </w:r>
      <w:proofErr w:type="gramStart"/>
      <w:r w:rsidRPr="002C3796">
        <w:rPr>
          <w:rFonts w:asciiTheme="minorHAnsi" w:hAnsiTheme="minorHAnsi" w:cstheme="minorHAnsi"/>
          <w:sz w:val="24"/>
          <w:szCs w:val="24"/>
        </w:rPr>
        <w:t>Alto</w:t>
      </w:r>
      <w:proofErr w:type="gramEnd"/>
      <w:r w:rsidRPr="002C3796">
        <w:rPr>
          <w:rFonts w:asciiTheme="minorHAnsi" w:hAnsiTheme="minorHAnsi" w:cstheme="minorHAnsi"/>
          <w:sz w:val="24"/>
          <w:szCs w:val="24"/>
        </w:rPr>
        <w:t xml:space="preserve"> da XV, na cidade de Curitiba/PR, realizou-se a Sessão Ordinária nº</w:t>
      </w:r>
      <w:r w:rsidR="008C2235">
        <w:rPr>
          <w:rFonts w:asciiTheme="minorHAnsi" w:hAnsiTheme="minorHAnsi" w:cstheme="minorHAnsi"/>
          <w:sz w:val="24"/>
          <w:szCs w:val="24"/>
        </w:rPr>
        <w:t xml:space="preserve"> </w:t>
      </w:r>
      <w:r w:rsidR="008C2235">
        <w:rPr>
          <w:rFonts w:asciiTheme="minorHAnsi" w:eastAsia="SimSun" w:hAnsiTheme="minorHAnsi" w:cstheme="minorHAnsi"/>
          <w:sz w:val="24"/>
          <w:szCs w:val="24"/>
        </w:rPr>
        <w:t>61</w:t>
      </w:r>
      <w:r w:rsidRPr="002C3796">
        <w:rPr>
          <w:rFonts w:asciiTheme="minorHAnsi" w:hAnsiTheme="minorHAnsi" w:cstheme="minorHAnsi"/>
          <w:sz w:val="24"/>
          <w:szCs w:val="24"/>
        </w:rPr>
        <w:t xml:space="preserve"> (</w:t>
      </w:r>
      <w:r w:rsidR="003A2A80" w:rsidRPr="002C3796">
        <w:rPr>
          <w:rFonts w:asciiTheme="minorHAnsi" w:hAnsiTheme="minorHAnsi" w:cstheme="minorHAnsi"/>
          <w:sz w:val="24"/>
          <w:szCs w:val="24"/>
        </w:rPr>
        <w:t xml:space="preserve">nº </w:t>
      </w:r>
      <w:r w:rsidR="008C2235">
        <w:rPr>
          <w:rFonts w:asciiTheme="minorHAnsi" w:hAnsiTheme="minorHAnsi" w:cstheme="minorHAnsi"/>
          <w:sz w:val="24"/>
          <w:szCs w:val="24"/>
        </w:rPr>
        <w:t>10</w:t>
      </w:r>
      <w:r w:rsidRPr="002C3796">
        <w:rPr>
          <w:rFonts w:asciiTheme="minorHAnsi" w:hAnsiTheme="minorHAnsi" w:cstheme="minorHAnsi"/>
          <w:sz w:val="24"/>
          <w:szCs w:val="24"/>
        </w:rPr>
        <w:t xml:space="preserve">/2016) do Plenário do CAU/PR, </w:t>
      </w:r>
      <w:r w:rsidR="003A2A80" w:rsidRPr="002C3796">
        <w:rPr>
          <w:rFonts w:asciiTheme="minorHAnsi" w:hAnsiTheme="minorHAnsi" w:cstheme="minorHAnsi"/>
          <w:sz w:val="24"/>
          <w:szCs w:val="24"/>
        </w:rPr>
        <w:t xml:space="preserve">regida </w:t>
      </w:r>
      <w:r w:rsidRPr="002C3796">
        <w:rPr>
          <w:rFonts w:asciiTheme="minorHAnsi" w:hAnsiTheme="minorHAnsi" w:cstheme="minorHAnsi"/>
          <w:sz w:val="24"/>
          <w:szCs w:val="24"/>
        </w:rPr>
        <w:t>pelo Arquiteto e Urbanista JEFERSON DANTAS NAVOLAR –</w:t>
      </w:r>
      <w:r w:rsidR="004616C3" w:rsidRPr="002C3796">
        <w:rPr>
          <w:rFonts w:asciiTheme="minorHAnsi" w:hAnsiTheme="minorHAnsi" w:cstheme="minorHAnsi"/>
          <w:sz w:val="24"/>
          <w:szCs w:val="24"/>
        </w:rPr>
        <w:t xml:space="preserve"> Presidente deste</w:t>
      </w:r>
      <w:r w:rsidR="003A2A80" w:rsidRPr="002C3796">
        <w:rPr>
          <w:rFonts w:asciiTheme="minorHAnsi" w:hAnsiTheme="minorHAnsi" w:cstheme="minorHAnsi"/>
          <w:sz w:val="24"/>
          <w:szCs w:val="24"/>
        </w:rPr>
        <w:t xml:space="preserve"> Conselho. </w:t>
      </w:r>
      <w:r w:rsidRPr="002C3796">
        <w:rPr>
          <w:rFonts w:asciiTheme="minorHAnsi" w:hAnsiTheme="minorHAnsi" w:cstheme="minorHAnsi"/>
          <w:sz w:val="24"/>
          <w:szCs w:val="24"/>
        </w:rPr>
        <w:t>A Sessão contou com a participação dos seguintes Conselheiros Arquitetos</w:t>
      </w:r>
      <w:r w:rsidR="006512AE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Pr="002C3796">
        <w:rPr>
          <w:rFonts w:asciiTheme="minorHAnsi" w:hAnsiTheme="minorHAnsi" w:cstheme="minorHAnsi"/>
          <w:sz w:val="24"/>
          <w:szCs w:val="24"/>
        </w:rPr>
        <w:t>(as) e Urbanistas:</w:t>
      </w:r>
      <w:r w:rsidR="009B5366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Pr="00942AD6">
        <w:rPr>
          <w:rFonts w:asciiTheme="minorHAnsi" w:hAnsiTheme="minorHAnsi" w:cstheme="minorHAnsi"/>
          <w:b/>
          <w:sz w:val="24"/>
          <w:szCs w:val="24"/>
        </w:rPr>
        <w:t>NESTOR DALMINA, MARGARETH ZIOL</w:t>
      </w:r>
      <w:r w:rsidR="00E32B3A" w:rsidRPr="00942AD6">
        <w:rPr>
          <w:rFonts w:asciiTheme="minorHAnsi" w:hAnsiTheme="minorHAnsi" w:cstheme="minorHAnsi"/>
          <w:b/>
          <w:sz w:val="24"/>
          <w:szCs w:val="24"/>
        </w:rPr>
        <w:t>LA MENEZES</w:t>
      </w:r>
      <w:r w:rsidRPr="00942AD6">
        <w:rPr>
          <w:rFonts w:asciiTheme="minorHAnsi" w:hAnsiTheme="minorHAnsi" w:cstheme="minorHAnsi"/>
          <w:b/>
          <w:sz w:val="24"/>
          <w:szCs w:val="24"/>
        </w:rPr>
        <w:t xml:space="preserve">, DIÓRGENES </w:t>
      </w:r>
      <w:r w:rsidR="003A2A80" w:rsidRPr="00942AD6">
        <w:rPr>
          <w:rFonts w:asciiTheme="minorHAnsi" w:hAnsiTheme="minorHAnsi" w:cstheme="minorHAnsi"/>
          <w:b/>
          <w:sz w:val="24"/>
          <w:szCs w:val="24"/>
        </w:rPr>
        <w:t>D</w:t>
      </w:r>
      <w:r w:rsidRPr="00942AD6">
        <w:rPr>
          <w:rFonts w:asciiTheme="minorHAnsi" w:hAnsiTheme="minorHAnsi" w:cstheme="minorHAnsi"/>
          <w:b/>
          <w:sz w:val="24"/>
          <w:szCs w:val="24"/>
        </w:rPr>
        <w:t>ITRICH, ANÍBAL VERRI JÚNIOR, LUIZ B</w:t>
      </w:r>
      <w:r w:rsidR="00942AD6" w:rsidRPr="00942AD6">
        <w:rPr>
          <w:rFonts w:asciiTheme="minorHAnsi" w:hAnsiTheme="minorHAnsi" w:cstheme="minorHAnsi"/>
          <w:b/>
          <w:sz w:val="24"/>
          <w:szCs w:val="24"/>
        </w:rPr>
        <w:t>ECHER, ANDRÉ LUIZ SELL, IRÃ</w:t>
      </w:r>
      <w:r w:rsidRPr="00942AD6">
        <w:rPr>
          <w:rFonts w:asciiTheme="minorHAnsi" w:hAnsiTheme="minorHAnsi" w:cstheme="minorHAnsi"/>
          <w:b/>
          <w:sz w:val="24"/>
          <w:szCs w:val="24"/>
        </w:rPr>
        <w:t xml:space="preserve"> TABORDA DUDEQUE, RONALDO DUSCHENES, ORLANDO BUSARELLO, MILTON CARLOS ZANELAT</w:t>
      </w:r>
      <w:r w:rsidR="008C2235" w:rsidRPr="00942AD6">
        <w:rPr>
          <w:rFonts w:asciiTheme="minorHAnsi" w:hAnsiTheme="minorHAnsi" w:cstheme="minorHAnsi"/>
          <w:b/>
          <w:sz w:val="24"/>
          <w:szCs w:val="24"/>
        </w:rPr>
        <w:t>TO GONÇALVES</w:t>
      </w:r>
      <w:r w:rsidR="00931EEB" w:rsidRPr="00942AD6">
        <w:rPr>
          <w:rFonts w:asciiTheme="minorHAnsi" w:hAnsiTheme="minorHAnsi" w:cstheme="minorHAnsi"/>
          <w:b/>
          <w:sz w:val="24"/>
          <w:szCs w:val="24"/>
        </w:rPr>
        <w:t xml:space="preserve">, GIOVANNE GUILLERMO MEDEIROS, </w:t>
      </w:r>
      <w:r w:rsidR="00F83D9D" w:rsidRPr="00942AD6">
        <w:rPr>
          <w:rFonts w:asciiTheme="minorHAnsi" w:hAnsiTheme="minorHAnsi" w:cstheme="minorHAnsi"/>
          <w:b/>
          <w:sz w:val="24"/>
          <w:szCs w:val="24"/>
        </w:rPr>
        <w:t xml:space="preserve">CARLOS HARDT, </w:t>
      </w:r>
      <w:r w:rsidR="00942AD6" w:rsidRPr="00942AD6">
        <w:rPr>
          <w:rFonts w:asciiTheme="minorHAnsi" w:hAnsiTheme="minorHAnsi" w:cstheme="minorHAnsi"/>
          <w:b/>
          <w:sz w:val="24"/>
          <w:szCs w:val="24"/>
        </w:rPr>
        <w:t>BRUNO SOARES MARTINS, IDEVALL DOS SANTOS FILHO,</w:t>
      </w:r>
      <w:r w:rsidR="00931EEB" w:rsidRPr="00942AD6">
        <w:rPr>
          <w:rFonts w:asciiTheme="minorHAnsi" w:hAnsiTheme="minorHAnsi" w:cstheme="minorHAnsi"/>
          <w:b/>
          <w:sz w:val="24"/>
          <w:szCs w:val="24"/>
        </w:rPr>
        <w:t xml:space="preserve"> ANT</w:t>
      </w:r>
      <w:r w:rsidR="00116397" w:rsidRPr="00942AD6">
        <w:rPr>
          <w:rFonts w:asciiTheme="minorHAnsi" w:hAnsiTheme="minorHAnsi" w:cstheme="minorHAnsi"/>
          <w:b/>
          <w:sz w:val="24"/>
          <w:szCs w:val="24"/>
        </w:rPr>
        <w:t>ÔNIO CARLOS ZANI</w:t>
      </w:r>
      <w:r w:rsidR="00942AD6" w:rsidRPr="00942AD6">
        <w:rPr>
          <w:rFonts w:asciiTheme="minorHAnsi" w:hAnsiTheme="minorHAnsi" w:cstheme="minorHAnsi"/>
          <w:b/>
          <w:sz w:val="24"/>
          <w:szCs w:val="24"/>
        </w:rPr>
        <w:t>, CRISTIANE BICALHO LACERDA, M</w:t>
      </w:r>
      <w:r w:rsidR="00942AD6">
        <w:rPr>
          <w:rFonts w:asciiTheme="minorHAnsi" w:hAnsiTheme="minorHAnsi" w:cstheme="minorHAnsi"/>
          <w:b/>
          <w:sz w:val="24"/>
          <w:szCs w:val="24"/>
        </w:rPr>
        <w:t xml:space="preserve">ARIA FRANCISCA SOTTOMAIOR CURY E LUIZ EDUARDO BINI. </w:t>
      </w:r>
      <w:r w:rsidR="00942AD6" w:rsidRPr="00942AD6">
        <w:rPr>
          <w:rFonts w:asciiTheme="minorHAnsi" w:hAnsiTheme="minorHAnsi" w:cstheme="minorHAnsi" w:hint="eastAsia"/>
          <w:sz w:val="24"/>
          <w:szCs w:val="24"/>
        </w:rPr>
        <w:t>-.-.-.-.-.-.-.-.-.-.-.-.-.-.-.--.-.-.-.-.-.-.-.-.-.-.-.-.-.-.-.-.-.-.-.-.-.-.-.</w:t>
      </w:r>
      <w:r w:rsidR="00942AD6" w:rsidRPr="00942A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27D8" w:rsidRPr="004227D8" w:rsidRDefault="007A28BB">
      <w:pPr>
        <w:pStyle w:val="Standard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227D8">
        <w:rPr>
          <w:rFonts w:asciiTheme="minorHAnsi" w:eastAsia="Calibri" w:hAnsiTheme="minorHAnsi" w:cstheme="minorHAnsi"/>
          <w:sz w:val="24"/>
          <w:szCs w:val="24"/>
        </w:rPr>
        <w:t>Presente també</w:t>
      </w:r>
      <w:r w:rsidR="004227D8" w:rsidRPr="004227D8">
        <w:rPr>
          <w:rFonts w:asciiTheme="minorHAnsi" w:eastAsia="Calibri" w:hAnsiTheme="minorHAnsi" w:cstheme="minorHAnsi"/>
          <w:sz w:val="24"/>
          <w:szCs w:val="24"/>
        </w:rPr>
        <w:t>m na Sessão, o Conselheiro-</w:t>
      </w:r>
      <w:r w:rsidRPr="004227D8">
        <w:rPr>
          <w:rFonts w:asciiTheme="minorHAnsi" w:eastAsia="Calibri" w:hAnsiTheme="minorHAnsi" w:cstheme="minorHAnsi"/>
          <w:sz w:val="24"/>
          <w:szCs w:val="24"/>
        </w:rPr>
        <w:t xml:space="preserve">Federal </w:t>
      </w:r>
      <w:r w:rsidR="0076131E">
        <w:rPr>
          <w:rFonts w:asciiTheme="minorHAnsi" w:eastAsia="Calibri" w:hAnsiTheme="minorHAnsi" w:cstheme="minorHAnsi"/>
          <w:sz w:val="24"/>
          <w:szCs w:val="24"/>
        </w:rPr>
        <w:t xml:space="preserve">Suplente </w:t>
      </w:r>
      <w:r w:rsidR="00F84282">
        <w:rPr>
          <w:rFonts w:asciiTheme="minorHAnsi" w:eastAsia="Calibri" w:hAnsiTheme="minorHAnsi" w:cstheme="minorHAnsi"/>
          <w:sz w:val="24"/>
          <w:szCs w:val="24"/>
        </w:rPr>
        <w:t xml:space="preserve">JOÃO VIRMOND SUPLICY </w:t>
      </w:r>
      <w:proofErr w:type="gramStart"/>
      <w:r w:rsidR="00F84282">
        <w:rPr>
          <w:rFonts w:asciiTheme="minorHAnsi" w:eastAsia="Calibri" w:hAnsiTheme="minorHAnsi" w:cstheme="minorHAnsi"/>
          <w:sz w:val="24"/>
          <w:szCs w:val="24"/>
        </w:rPr>
        <w:t>NETO</w:t>
      </w:r>
      <w:r w:rsidR="004227D8" w:rsidRPr="004227D8">
        <w:rPr>
          <w:rFonts w:hint="eastAsia"/>
        </w:rPr>
        <w:t xml:space="preserve"> </w:t>
      </w:r>
      <w:r w:rsidR="0076131E">
        <w:rPr>
          <w:rFonts w:asciiTheme="minorHAnsi" w:eastAsia="Calibri" w:hAnsiTheme="minorHAnsi" w:cstheme="minorHAnsi" w:hint="eastAsia"/>
          <w:sz w:val="24"/>
          <w:szCs w:val="24"/>
        </w:rPr>
        <w:t>.</w:t>
      </w:r>
      <w:proofErr w:type="gramEnd"/>
      <w:r w:rsidR="0076131E">
        <w:rPr>
          <w:rFonts w:asciiTheme="minorHAnsi" w:eastAsia="Calibri" w:hAnsiTheme="minorHAnsi" w:cstheme="minorHAnsi" w:hint="eastAsia"/>
          <w:sz w:val="24"/>
          <w:szCs w:val="24"/>
        </w:rPr>
        <w:t>-.</w:t>
      </w:r>
    </w:p>
    <w:p w:rsidR="00D538BA" w:rsidRPr="00E5545E" w:rsidRDefault="00D538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E5545E">
        <w:rPr>
          <w:rFonts w:asciiTheme="minorHAnsi" w:hAnsiTheme="minorHAnsi" w:cstheme="minorHAnsi"/>
          <w:sz w:val="24"/>
          <w:szCs w:val="24"/>
        </w:rPr>
        <w:t>Fica justificado, de acordo com o Artigo 20, Parágrafo Único da Seção I do Capítulo III do Regimento I</w:t>
      </w:r>
      <w:r w:rsidR="00FA695F">
        <w:rPr>
          <w:rFonts w:asciiTheme="minorHAnsi" w:hAnsiTheme="minorHAnsi" w:cstheme="minorHAnsi"/>
          <w:sz w:val="24"/>
          <w:szCs w:val="24"/>
        </w:rPr>
        <w:t>nterno do CAU/PR, a ausência do</w:t>
      </w:r>
      <w:r w:rsidR="00D76A54">
        <w:rPr>
          <w:rFonts w:asciiTheme="minorHAnsi" w:hAnsiTheme="minorHAnsi" w:cstheme="minorHAnsi"/>
          <w:sz w:val="24"/>
          <w:szCs w:val="24"/>
        </w:rPr>
        <w:t xml:space="preserve"> </w:t>
      </w:r>
      <w:r w:rsidR="00FA695F">
        <w:rPr>
          <w:rFonts w:asciiTheme="minorHAnsi" w:hAnsiTheme="minorHAnsi" w:cstheme="minorHAnsi"/>
          <w:sz w:val="24"/>
          <w:szCs w:val="24"/>
        </w:rPr>
        <w:t>(as) seguintes Conselheiro</w:t>
      </w:r>
      <w:r w:rsidR="00D76A54">
        <w:rPr>
          <w:rFonts w:asciiTheme="minorHAnsi" w:hAnsiTheme="minorHAnsi" w:cstheme="minorHAnsi"/>
          <w:sz w:val="24"/>
          <w:szCs w:val="24"/>
        </w:rPr>
        <w:t xml:space="preserve"> </w:t>
      </w:r>
      <w:r w:rsidR="00FA695F">
        <w:rPr>
          <w:rFonts w:asciiTheme="minorHAnsi" w:hAnsiTheme="minorHAnsi" w:cstheme="minorHAnsi"/>
          <w:sz w:val="24"/>
          <w:szCs w:val="24"/>
        </w:rPr>
        <w:t xml:space="preserve">(as): </w:t>
      </w:r>
      <w:r w:rsidRPr="00E5545E">
        <w:rPr>
          <w:rFonts w:asciiTheme="minorHAnsi" w:hAnsiTheme="minorHAnsi" w:cstheme="minorHAnsi"/>
          <w:sz w:val="24"/>
          <w:szCs w:val="24"/>
        </w:rPr>
        <w:t>CAR</w:t>
      </w:r>
      <w:r w:rsidR="00E5545E">
        <w:rPr>
          <w:rFonts w:asciiTheme="minorHAnsi" w:hAnsiTheme="minorHAnsi" w:cstheme="minorHAnsi"/>
          <w:sz w:val="24"/>
          <w:szCs w:val="24"/>
        </w:rPr>
        <w:t xml:space="preserve">OLINE SALGUEIRO </w:t>
      </w:r>
      <w:r w:rsidR="00E5545E" w:rsidRPr="00E5545E">
        <w:rPr>
          <w:rFonts w:asciiTheme="minorHAnsi" w:hAnsiTheme="minorHAnsi" w:cstheme="minorHAnsi"/>
          <w:sz w:val="24"/>
          <w:szCs w:val="24"/>
        </w:rPr>
        <w:t>FENATO, LEANDRO TEIXEIRA CO</w:t>
      </w:r>
      <w:r w:rsidR="00E5545E">
        <w:rPr>
          <w:rFonts w:asciiTheme="minorHAnsi" w:hAnsiTheme="minorHAnsi" w:cstheme="minorHAnsi"/>
          <w:sz w:val="24"/>
          <w:szCs w:val="24"/>
        </w:rPr>
        <w:t>STA E VANDERSON DE SOUZA</w:t>
      </w:r>
      <w:r w:rsidR="00E5545E" w:rsidRPr="00E5545E">
        <w:rPr>
          <w:rFonts w:asciiTheme="minorHAnsi" w:hAnsiTheme="minorHAnsi" w:cstheme="minorHAnsi"/>
          <w:sz w:val="24"/>
          <w:szCs w:val="24"/>
        </w:rPr>
        <w:t xml:space="preserve">. </w:t>
      </w:r>
      <w:r w:rsidR="00FA695F" w:rsidRPr="00FA695F">
        <w:rPr>
          <w:rFonts w:asciiTheme="minorHAnsi" w:hAnsiTheme="minorHAnsi" w:cstheme="minorHAnsi" w:hint="eastAsia"/>
          <w:sz w:val="24"/>
          <w:szCs w:val="24"/>
        </w:rPr>
        <w:t>-.-.-.-.-.-.-.-.-.-.-.-.-.-.-.</w:t>
      </w:r>
    </w:p>
    <w:p w:rsidR="00AC22ED" w:rsidRPr="002C3796" w:rsidRDefault="00E00E7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sz w:val="24"/>
          <w:szCs w:val="24"/>
        </w:rPr>
        <w:t>Presentes igualmente os seguintes As</w:t>
      </w:r>
      <w:r w:rsidRPr="002C3796">
        <w:rPr>
          <w:rFonts w:asciiTheme="minorHAnsi" w:hAnsiTheme="minorHAnsi" w:cstheme="minorHAnsi"/>
          <w:bCs/>
          <w:sz w:val="24"/>
          <w:szCs w:val="24"/>
        </w:rPr>
        <w:t>sistentes contratados a saber</w:t>
      </w:r>
      <w:r w:rsidRPr="002C3796">
        <w:rPr>
          <w:rFonts w:asciiTheme="minorHAnsi" w:eastAsia="Calibri" w:hAnsiTheme="minorHAnsi" w:cstheme="minorHAnsi"/>
          <w:sz w:val="24"/>
          <w:szCs w:val="24"/>
        </w:rPr>
        <w:t>:</w:t>
      </w:r>
      <w:r w:rsidR="00C32AE0" w:rsidRPr="002C379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C3796">
        <w:rPr>
          <w:rFonts w:asciiTheme="minorHAnsi" w:eastAsia="Calibri" w:hAnsiTheme="minorHAnsi" w:cstheme="minorHAnsi"/>
          <w:sz w:val="24"/>
          <w:szCs w:val="24"/>
        </w:rPr>
        <w:t xml:space="preserve"> Assessor de Comunicação, Antônio Carlos Domingues; </w:t>
      </w:r>
      <w:r w:rsidR="00E70FFE" w:rsidRPr="002C3796">
        <w:rPr>
          <w:rFonts w:asciiTheme="minorHAnsi" w:eastAsia="Calibri" w:hAnsiTheme="minorHAnsi" w:cstheme="minorHAnsi"/>
          <w:sz w:val="24"/>
          <w:szCs w:val="24"/>
        </w:rPr>
        <w:t xml:space="preserve">Gerente-Geral </w:t>
      </w:r>
      <w:proofErr w:type="spellStart"/>
      <w:r w:rsidR="00E70FFE" w:rsidRPr="002C3796">
        <w:rPr>
          <w:rFonts w:asciiTheme="minorHAnsi" w:eastAsia="Calibri" w:hAnsiTheme="minorHAnsi" w:cstheme="minorHAnsi"/>
          <w:sz w:val="24"/>
          <w:szCs w:val="24"/>
        </w:rPr>
        <w:t>Nilto</w:t>
      </w:r>
      <w:proofErr w:type="spellEnd"/>
      <w:r w:rsidR="00E70FFE" w:rsidRPr="002C379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E70FFE" w:rsidRPr="002C3796">
        <w:rPr>
          <w:rFonts w:asciiTheme="minorHAnsi" w:eastAsia="Calibri" w:hAnsiTheme="minorHAnsi" w:cstheme="minorHAnsi"/>
          <w:sz w:val="24"/>
          <w:szCs w:val="24"/>
        </w:rPr>
        <w:t>Cerioli</w:t>
      </w:r>
      <w:proofErr w:type="spellEnd"/>
      <w:r w:rsidR="00E70FFE" w:rsidRPr="002C3796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3341F4" w:rsidRPr="002C3796">
        <w:rPr>
          <w:rFonts w:asciiTheme="minorHAnsi" w:eastAsia="Calibri" w:hAnsiTheme="minorHAnsi" w:cstheme="minorHAnsi"/>
          <w:sz w:val="24"/>
          <w:szCs w:val="24"/>
        </w:rPr>
        <w:t>Coordenador</w:t>
      </w:r>
      <w:r w:rsidR="00413099">
        <w:rPr>
          <w:rFonts w:asciiTheme="minorHAnsi" w:eastAsia="Calibri" w:hAnsiTheme="minorHAnsi" w:cstheme="minorHAnsi"/>
          <w:sz w:val="24"/>
          <w:szCs w:val="24"/>
        </w:rPr>
        <w:t>-</w:t>
      </w:r>
      <w:r w:rsidRPr="002C3796">
        <w:rPr>
          <w:rFonts w:asciiTheme="minorHAnsi" w:eastAsia="Calibri" w:hAnsiTheme="minorHAnsi" w:cstheme="minorHAnsi"/>
          <w:sz w:val="24"/>
          <w:szCs w:val="24"/>
        </w:rPr>
        <w:t>Jurídico, Augusto Vianna Ramos; Asse</w:t>
      </w:r>
      <w:r w:rsidR="00413099">
        <w:rPr>
          <w:rFonts w:asciiTheme="minorHAnsi" w:eastAsia="Calibri" w:hAnsiTheme="minorHAnsi" w:cstheme="minorHAnsi"/>
          <w:sz w:val="24"/>
          <w:szCs w:val="24"/>
        </w:rPr>
        <w:t>ssora-</w:t>
      </w:r>
      <w:r w:rsidR="00C32AE0" w:rsidRPr="002C3796">
        <w:rPr>
          <w:rFonts w:asciiTheme="minorHAnsi" w:eastAsia="Calibri" w:hAnsiTheme="minorHAnsi" w:cstheme="minorHAnsi"/>
          <w:sz w:val="24"/>
          <w:szCs w:val="24"/>
        </w:rPr>
        <w:t xml:space="preserve">Jurídica, </w:t>
      </w:r>
      <w:proofErr w:type="spellStart"/>
      <w:r w:rsidR="00C32AE0" w:rsidRPr="002C3796">
        <w:rPr>
          <w:rFonts w:asciiTheme="minorHAnsi" w:eastAsia="Calibri" w:hAnsiTheme="minorHAnsi" w:cstheme="minorHAnsi"/>
          <w:sz w:val="24"/>
          <w:szCs w:val="24"/>
        </w:rPr>
        <w:t>Claú</w:t>
      </w:r>
      <w:r w:rsidR="009D41B7" w:rsidRPr="002C3796">
        <w:rPr>
          <w:rFonts w:asciiTheme="minorHAnsi" w:eastAsia="Calibri" w:hAnsiTheme="minorHAnsi" w:cstheme="minorHAnsi"/>
          <w:sz w:val="24"/>
          <w:szCs w:val="24"/>
        </w:rPr>
        <w:t>dia</w:t>
      </w:r>
      <w:proofErr w:type="spellEnd"/>
      <w:r w:rsidR="009D41B7" w:rsidRPr="002C379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72E52" w:rsidRPr="002C3796">
        <w:rPr>
          <w:rFonts w:asciiTheme="minorHAnsi" w:eastAsia="Calibri" w:hAnsiTheme="minorHAnsi" w:cstheme="minorHAnsi"/>
          <w:sz w:val="24"/>
          <w:szCs w:val="24"/>
        </w:rPr>
        <w:t xml:space="preserve">Taborda </w:t>
      </w:r>
      <w:proofErr w:type="spellStart"/>
      <w:r w:rsidR="00D72E52" w:rsidRPr="002C3796">
        <w:rPr>
          <w:rFonts w:asciiTheme="minorHAnsi" w:eastAsia="Calibri" w:hAnsiTheme="minorHAnsi" w:cstheme="minorHAnsi"/>
          <w:sz w:val="24"/>
          <w:szCs w:val="24"/>
        </w:rPr>
        <w:t>Dudeque</w:t>
      </w:r>
      <w:proofErr w:type="spellEnd"/>
      <w:r w:rsidR="00D72E52" w:rsidRPr="002C3796">
        <w:rPr>
          <w:rFonts w:asciiTheme="minorHAnsi" w:eastAsia="Calibri" w:hAnsiTheme="minorHAnsi" w:cstheme="minorHAnsi"/>
          <w:sz w:val="24"/>
          <w:szCs w:val="24"/>
        </w:rPr>
        <w:t>;</w:t>
      </w:r>
      <w:r w:rsidR="00C32AE0" w:rsidRPr="002C3796">
        <w:rPr>
          <w:rFonts w:asciiTheme="minorHAnsi" w:eastAsia="Calibri" w:hAnsiTheme="minorHAnsi" w:cstheme="minorHAnsi"/>
          <w:sz w:val="24"/>
          <w:szCs w:val="24"/>
        </w:rPr>
        <w:t xml:space="preserve"> Gerente de </w:t>
      </w:r>
      <w:r w:rsidR="0008080B">
        <w:rPr>
          <w:rFonts w:asciiTheme="minorHAnsi" w:eastAsia="Calibri" w:hAnsiTheme="minorHAnsi" w:cstheme="minorHAnsi"/>
          <w:sz w:val="24"/>
          <w:szCs w:val="24"/>
        </w:rPr>
        <w:t xml:space="preserve">Fiscalização Gustavo </w:t>
      </w:r>
      <w:proofErr w:type="spellStart"/>
      <w:r w:rsidR="0008080B">
        <w:rPr>
          <w:rFonts w:asciiTheme="minorHAnsi" w:eastAsia="Calibri" w:hAnsiTheme="minorHAnsi" w:cstheme="minorHAnsi"/>
          <w:sz w:val="24"/>
          <w:szCs w:val="24"/>
        </w:rPr>
        <w:t>Linzmayer</w:t>
      </w:r>
      <w:proofErr w:type="spellEnd"/>
      <w:r w:rsidR="0008080B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C32AE0" w:rsidRPr="002C3796">
        <w:rPr>
          <w:rFonts w:asciiTheme="minorHAnsi" w:eastAsia="Calibri" w:hAnsiTheme="minorHAnsi" w:cstheme="minorHAnsi"/>
          <w:sz w:val="24"/>
          <w:szCs w:val="24"/>
        </w:rPr>
        <w:t>Coordenadora-</w:t>
      </w:r>
      <w:r w:rsidRPr="002C3796">
        <w:rPr>
          <w:rFonts w:asciiTheme="minorHAnsi" w:eastAsia="Calibri" w:hAnsiTheme="minorHAnsi" w:cstheme="minorHAnsi"/>
          <w:sz w:val="24"/>
          <w:szCs w:val="24"/>
        </w:rPr>
        <w:t>Fin</w:t>
      </w:r>
      <w:r w:rsidR="006E2C02" w:rsidRPr="002C3796">
        <w:rPr>
          <w:rFonts w:asciiTheme="minorHAnsi" w:eastAsia="Calibri" w:hAnsiTheme="minorHAnsi" w:cstheme="minorHAnsi"/>
          <w:sz w:val="24"/>
          <w:szCs w:val="24"/>
        </w:rPr>
        <w:t xml:space="preserve">anceira </w:t>
      </w:r>
      <w:proofErr w:type="spellStart"/>
      <w:r w:rsidR="00DF4742" w:rsidRPr="002C3796">
        <w:rPr>
          <w:rFonts w:asciiTheme="minorHAnsi" w:eastAsia="Calibri" w:hAnsiTheme="minorHAnsi" w:cstheme="minorHAnsi"/>
          <w:sz w:val="24"/>
          <w:szCs w:val="24"/>
        </w:rPr>
        <w:t>Rafaelle</w:t>
      </w:r>
      <w:proofErr w:type="spellEnd"/>
      <w:r w:rsidR="00DF4742" w:rsidRPr="002C3796">
        <w:rPr>
          <w:rFonts w:asciiTheme="minorHAnsi" w:eastAsia="Calibri" w:hAnsiTheme="minorHAnsi" w:cstheme="minorHAnsi"/>
          <w:sz w:val="24"/>
          <w:szCs w:val="24"/>
        </w:rPr>
        <w:t xml:space="preserve"> Renata </w:t>
      </w:r>
      <w:proofErr w:type="spellStart"/>
      <w:r w:rsidR="00DF4742" w:rsidRPr="002C3796">
        <w:rPr>
          <w:rFonts w:asciiTheme="minorHAnsi" w:eastAsia="Calibri" w:hAnsiTheme="minorHAnsi" w:cstheme="minorHAnsi"/>
          <w:sz w:val="24"/>
          <w:szCs w:val="24"/>
        </w:rPr>
        <w:t>Waszak</w:t>
      </w:r>
      <w:proofErr w:type="spellEnd"/>
      <w:r w:rsidR="00DF4742" w:rsidRPr="002C3796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Pr="002C3796">
        <w:rPr>
          <w:rFonts w:asciiTheme="minorHAnsi" w:eastAsia="Calibri" w:hAnsiTheme="minorHAnsi" w:cstheme="minorHAnsi"/>
          <w:sz w:val="24"/>
          <w:szCs w:val="24"/>
        </w:rPr>
        <w:t>Assessora de Comissão Andressa F</w:t>
      </w:r>
      <w:r w:rsidR="00F22622" w:rsidRPr="002C3796">
        <w:rPr>
          <w:rFonts w:asciiTheme="minorHAnsi" w:eastAsia="Calibri" w:hAnsiTheme="minorHAnsi" w:cstheme="minorHAnsi"/>
          <w:sz w:val="24"/>
          <w:szCs w:val="24"/>
        </w:rPr>
        <w:t>abiana de Oliveira e Assistente-</w:t>
      </w:r>
      <w:r w:rsidRPr="002C3796">
        <w:rPr>
          <w:rFonts w:asciiTheme="minorHAnsi" w:eastAsia="Calibri" w:hAnsiTheme="minorHAnsi" w:cstheme="minorHAnsi"/>
          <w:sz w:val="24"/>
          <w:szCs w:val="24"/>
        </w:rPr>
        <w:t xml:space="preserve">Relatora Patrícia </w:t>
      </w:r>
      <w:proofErr w:type="spellStart"/>
      <w:r w:rsidRPr="002C3796">
        <w:rPr>
          <w:rFonts w:asciiTheme="minorHAnsi" w:eastAsia="Calibri" w:hAnsiTheme="minorHAnsi" w:cstheme="minorHAnsi"/>
          <w:sz w:val="24"/>
          <w:szCs w:val="24"/>
        </w:rPr>
        <w:t>Ostroski</w:t>
      </w:r>
      <w:proofErr w:type="spellEnd"/>
      <w:r w:rsidRPr="002C3796">
        <w:rPr>
          <w:rFonts w:asciiTheme="minorHAnsi" w:eastAsia="Calibri" w:hAnsiTheme="minorHAnsi" w:cstheme="minorHAnsi"/>
          <w:sz w:val="24"/>
          <w:szCs w:val="24"/>
        </w:rPr>
        <w:t xml:space="preserve"> Maia. -.-.-.</w:t>
      </w:r>
      <w:r w:rsidR="00C36804" w:rsidRPr="002C3796">
        <w:rPr>
          <w:rFonts w:asciiTheme="minorHAnsi" w:eastAsia="Calibri" w:hAnsiTheme="minorHAnsi" w:cstheme="minorHAnsi"/>
          <w:sz w:val="24"/>
          <w:szCs w:val="24"/>
        </w:rPr>
        <w:t>-.-.-.-.-.-.-.-.-.-.-.-.-.</w:t>
      </w:r>
    </w:p>
    <w:p w:rsidR="00AC22ED" w:rsidRPr="002C3796" w:rsidRDefault="008653A1" w:rsidP="008653A1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E00E7A" w:rsidRPr="002C3796">
        <w:rPr>
          <w:rFonts w:asciiTheme="minorHAnsi" w:hAnsiTheme="minorHAnsi" w:cstheme="minorHAnsi"/>
          <w:b/>
          <w:sz w:val="24"/>
          <w:szCs w:val="24"/>
        </w:rPr>
        <w:t>"QUÓRUM"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: Verificado o número legal de Conselheiros presentes, de acordo com o artigo 62 do Regimento Interno do CAU/PR, o </w:t>
      </w:r>
      <w:r w:rsidR="0042773B" w:rsidRPr="002C3796">
        <w:rPr>
          <w:rFonts w:asciiTheme="minorHAnsi" w:hAnsiTheme="minorHAnsi" w:cstheme="minorHAnsi"/>
          <w:sz w:val="24"/>
          <w:szCs w:val="24"/>
        </w:rPr>
        <w:t>Presidente declarou aberta esta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 sessão. -.-.-.-.</w:t>
      </w:r>
      <w:r w:rsidR="0042773B" w:rsidRPr="002C3796">
        <w:rPr>
          <w:rFonts w:asciiTheme="minorHAnsi" w:hAnsiTheme="minorHAnsi" w:cstheme="minorHAnsi"/>
          <w:caps/>
          <w:sz w:val="24"/>
          <w:szCs w:val="24"/>
        </w:rPr>
        <w:t>-.-.-.-.-.-.</w:t>
      </w:r>
    </w:p>
    <w:p w:rsidR="00E245AC" w:rsidRPr="002C3796" w:rsidRDefault="00E00E7A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II – HINO N</w:t>
      </w:r>
      <w:r w:rsidR="00E245AC" w:rsidRPr="002C3796">
        <w:rPr>
          <w:rFonts w:asciiTheme="minorHAnsi" w:hAnsiTheme="minorHAnsi" w:cstheme="minorHAnsi"/>
          <w:b/>
          <w:sz w:val="24"/>
          <w:szCs w:val="24"/>
        </w:rPr>
        <w:t>ACIONAL</w:t>
      </w:r>
      <w:r w:rsidRPr="002C379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2C3796">
        <w:rPr>
          <w:rFonts w:asciiTheme="minorHAnsi" w:hAnsiTheme="minorHAnsi" w:cstheme="minorHAnsi"/>
          <w:sz w:val="24"/>
          <w:szCs w:val="24"/>
        </w:rPr>
        <w:t>Após a execução d</w:t>
      </w:r>
      <w:r w:rsidR="00FD68C8">
        <w:rPr>
          <w:rFonts w:asciiTheme="minorHAnsi" w:hAnsiTheme="minorHAnsi" w:cstheme="minorHAnsi"/>
          <w:sz w:val="24"/>
          <w:szCs w:val="24"/>
        </w:rPr>
        <w:t>o Hino Nacional, o Presidente JE</w:t>
      </w:r>
      <w:r w:rsidRPr="002C3796">
        <w:rPr>
          <w:rFonts w:asciiTheme="minorHAnsi" w:hAnsiTheme="minorHAnsi" w:cstheme="minorHAnsi"/>
          <w:sz w:val="24"/>
          <w:szCs w:val="24"/>
        </w:rPr>
        <w:t>FERSON DANTAS N</w:t>
      </w:r>
      <w:r w:rsidR="00112D8D" w:rsidRPr="002C3796">
        <w:rPr>
          <w:rFonts w:asciiTheme="minorHAnsi" w:hAnsiTheme="minorHAnsi" w:cstheme="minorHAnsi"/>
          <w:sz w:val="24"/>
          <w:szCs w:val="24"/>
        </w:rPr>
        <w:t xml:space="preserve">AVOLAR </w:t>
      </w:r>
      <w:r w:rsidRPr="002C3796">
        <w:rPr>
          <w:rFonts w:asciiTheme="minorHAnsi" w:hAnsiTheme="minorHAnsi" w:cstheme="minorHAnsi"/>
          <w:sz w:val="24"/>
          <w:szCs w:val="24"/>
        </w:rPr>
        <w:t xml:space="preserve">agradeceu a presença dos Conselheiros na </w:t>
      </w:r>
      <w:r w:rsidR="00851347" w:rsidRPr="002C3796">
        <w:rPr>
          <w:rFonts w:asciiTheme="minorHAnsi" w:hAnsiTheme="minorHAnsi" w:cstheme="minorHAnsi"/>
          <w:sz w:val="24"/>
          <w:szCs w:val="24"/>
        </w:rPr>
        <w:t>Sexagésima</w:t>
      </w:r>
      <w:r w:rsidR="00D76A54">
        <w:rPr>
          <w:rFonts w:asciiTheme="minorHAnsi" w:hAnsiTheme="minorHAnsi" w:cstheme="minorHAnsi"/>
          <w:sz w:val="24"/>
          <w:szCs w:val="24"/>
        </w:rPr>
        <w:t>-Primeira</w:t>
      </w:r>
      <w:r w:rsidR="00851347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C0627B" w:rsidRPr="002C3796">
        <w:rPr>
          <w:rFonts w:asciiTheme="minorHAnsi" w:hAnsiTheme="minorHAnsi" w:cstheme="minorHAnsi"/>
          <w:sz w:val="24"/>
          <w:szCs w:val="24"/>
        </w:rPr>
        <w:t>Plenária do</w:t>
      </w:r>
      <w:r w:rsidRPr="002C3796">
        <w:rPr>
          <w:rFonts w:asciiTheme="minorHAnsi" w:hAnsiTheme="minorHAnsi" w:cstheme="minorHAnsi"/>
          <w:sz w:val="24"/>
          <w:szCs w:val="24"/>
        </w:rPr>
        <w:t xml:space="preserve"> CAU/PR</w:t>
      </w:r>
      <w:r w:rsidR="00E245AC" w:rsidRPr="002C3796">
        <w:rPr>
          <w:rFonts w:asciiTheme="minorHAnsi" w:hAnsiTheme="minorHAnsi" w:cstheme="minorHAnsi"/>
          <w:sz w:val="24"/>
          <w:szCs w:val="24"/>
        </w:rPr>
        <w:t xml:space="preserve"> abrindo assim a votação para aprovação da Pauta desta Reunião. -.-.-.-.-.-.-.-.-.-.-.-.-.--.-.-</w:t>
      </w:r>
      <w:r w:rsidR="00D76A54">
        <w:rPr>
          <w:rFonts w:asciiTheme="minorHAnsi" w:hAnsiTheme="minorHAnsi" w:cstheme="minorHAnsi"/>
          <w:sz w:val="24"/>
          <w:szCs w:val="24"/>
        </w:rPr>
        <w:t>.-.-.-.-.-.-.-</w:t>
      </w:r>
      <w:r w:rsidR="00851347" w:rsidRPr="002C37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45AC" w:rsidRPr="002C3796" w:rsidRDefault="00592C59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III - PAUTA:</w:t>
      </w:r>
      <w:r w:rsidRPr="002C3796">
        <w:rPr>
          <w:rFonts w:asciiTheme="minorHAnsi" w:hAnsiTheme="minorHAnsi" w:cstheme="minorHAnsi"/>
          <w:sz w:val="24"/>
          <w:szCs w:val="24"/>
        </w:rPr>
        <w:t xml:space="preserve"> Colocada em votação, foi aprovada por unanimidad</w:t>
      </w:r>
      <w:r w:rsidR="008653A1" w:rsidRPr="002C3796">
        <w:rPr>
          <w:rFonts w:asciiTheme="minorHAnsi" w:hAnsiTheme="minorHAnsi" w:cstheme="minorHAnsi"/>
          <w:sz w:val="24"/>
          <w:szCs w:val="24"/>
        </w:rPr>
        <w:t xml:space="preserve">e a pauta </w:t>
      </w:r>
      <w:r w:rsidR="003C05F1" w:rsidRPr="002C3796">
        <w:rPr>
          <w:rFonts w:asciiTheme="minorHAnsi" w:hAnsiTheme="minorHAnsi" w:cstheme="minorHAnsi"/>
          <w:sz w:val="24"/>
          <w:szCs w:val="24"/>
        </w:rPr>
        <w:t xml:space="preserve">desta </w:t>
      </w:r>
      <w:r w:rsidR="008653A1" w:rsidRPr="002C3796">
        <w:rPr>
          <w:rFonts w:asciiTheme="minorHAnsi" w:hAnsiTheme="minorHAnsi" w:cstheme="minorHAnsi"/>
          <w:sz w:val="24"/>
          <w:szCs w:val="24"/>
        </w:rPr>
        <w:t xml:space="preserve">Reunião Ordinária </w:t>
      </w:r>
      <w:r w:rsidRPr="002C3796">
        <w:rPr>
          <w:rFonts w:asciiTheme="minorHAnsi" w:hAnsiTheme="minorHAnsi" w:cstheme="minorHAnsi"/>
          <w:sz w:val="24"/>
          <w:szCs w:val="24"/>
        </w:rPr>
        <w:t>nº</w:t>
      </w:r>
      <w:r w:rsidR="00C03B3B">
        <w:rPr>
          <w:rFonts w:asciiTheme="minorHAnsi" w:hAnsiTheme="minorHAnsi" w:cstheme="minorHAnsi"/>
          <w:sz w:val="24"/>
          <w:szCs w:val="24"/>
        </w:rPr>
        <w:t xml:space="preserve"> 61 (10</w:t>
      </w:r>
      <w:r w:rsidRPr="002C3796">
        <w:rPr>
          <w:rFonts w:asciiTheme="minorHAnsi" w:hAnsiTheme="minorHAnsi" w:cstheme="minorHAnsi"/>
          <w:sz w:val="24"/>
          <w:szCs w:val="24"/>
        </w:rPr>
        <w:t>/2016) do CAU/PR</w:t>
      </w:r>
      <w:r w:rsidR="003C05F1" w:rsidRPr="002C3796">
        <w:rPr>
          <w:rFonts w:asciiTheme="minorHAnsi" w:hAnsiTheme="minorHAnsi" w:cstheme="minorHAnsi"/>
          <w:sz w:val="24"/>
          <w:szCs w:val="24"/>
        </w:rPr>
        <w:t xml:space="preserve">, </w:t>
      </w:r>
      <w:r w:rsidR="00CB59A5">
        <w:rPr>
          <w:rFonts w:asciiTheme="minorHAnsi" w:hAnsiTheme="minorHAnsi" w:cstheme="minorHAnsi"/>
          <w:sz w:val="24"/>
          <w:szCs w:val="24"/>
        </w:rPr>
        <w:t>com</w:t>
      </w:r>
      <w:r w:rsidR="00E9518C">
        <w:rPr>
          <w:rFonts w:asciiTheme="minorHAnsi" w:hAnsiTheme="minorHAnsi" w:cstheme="minorHAnsi"/>
          <w:sz w:val="24"/>
          <w:szCs w:val="24"/>
        </w:rPr>
        <w:t xml:space="preserve"> pedido de</w:t>
      </w:r>
      <w:r w:rsidR="00CB59A5">
        <w:rPr>
          <w:rFonts w:asciiTheme="minorHAnsi" w:hAnsiTheme="minorHAnsi" w:cstheme="minorHAnsi"/>
          <w:sz w:val="24"/>
          <w:szCs w:val="24"/>
        </w:rPr>
        <w:t xml:space="preserve"> inclusão de </w:t>
      </w:r>
      <w:proofErr w:type="spellStart"/>
      <w:r w:rsidR="00CB59A5">
        <w:rPr>
          <w:rFonts w:asciiTheme="minorHAnsi" w:hAnsiTheme="minorHAnsi" w:cstheme="minorHAnsi"/>
          <w:sz w:val="24"/>
          <w:szCs w:val="24"/>
        </w:rPr>
        <w:t>Extra-Pauta</w:t>
      </w:r>
      <w:proofErr w:type="spellEnd"/>
      <w:r w:rsidR="00CB59A5">
        <w:rPr>
          <w:rFonts w:asciiTheme="minorHAnsi" w:hAnsiTheme="minorHAnsi" w:cstheme="minorHAnsi"/>
          <w:sz w:val="24"/>
          <w:szCs w:val="24"/>
        </w:rPr>
        <w:t xml:space="preserve"> pelo Conselheiro-Titular IRÃ DUDEQUE. </w:t>
      </w:r>
      <w:r w:rsidR="00CB59A5">
        <w:rPr>
          <w:rFonts w:asciiTheme="minorHAnsi" w:hAnsiTheme="minorHAnsi" w:cstheme="minorHAnsi" w:hint="eastAsia"/>
          <w:sz w:val="24"/>
          <w:szCs w:val="24"/>
        </w:rPr>
        <w:t>-..-.-.-.-.-.-.-.-.-.-.-.-.-.-.-.-.-.-.-.-.-.-.-.-.-.-.-.-.-.</w:t>
      </w:r>
      <w:r w:rsidR="00CB59A5" w:rsidRPr="00CB59A5">
        <w:rPr>
          <w:rFonts w:asciiTheme="minorHAnsi" w:hAnsiTheme="minorHAnsi" w:cstheme="minorHAnsi" w:hint="eastAsia"/>
          <w:sz w:val="24"/>
          <w:szCs w:val="24"/>
        </w:rPr>
        <w:t xml:space="preserve">.-.-.-.-.-.-.-.-.-.-.-.-.-.-.-. </w:t>
      </w:r>
    </w:p>
    <w:p w:rsidR="00D87247" w:rsidRDefault="008653A1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592C59" w:rsidRPr="002C3796">
        <w:rPr>
          <w:rFonts w:asciiTheme="minorHAnsi" w:hAnsiTheme="minorHAnsi" w:cstheme="minorHAnsi"/>
          <w:b/>
          <w:sz w:val="24"/>
          <w:szCs w:val="24"/>
        </w:rPr>
        <w:t>- ATA ANTERIOR</w:t>
      </w:r>
      <w:r w:rsidR="00865A64" w:rsidRPr="002C3796">
        <w:rPr>
          <w:rFonts w:asciiTheme="minorHAnsi" w:hAnsiTheme="minorHAnsi" w:cstheme="minorHAnsi"/>
          <w:sz w:val="24"/>
          <w:szCs w:val="24"/>
        </w:rPr>
        <w:t xml:space="preserve">: </w:t>
      </w:r>
      <w:r w:rsidR="00592C59" w:rsidRPr="002C3796">
        <w:rPr>
          <w:rFonts w:asciiTheme="minorHAnsi" w:hAnsiTheme="minorHAnsi" w:cstheme="minorHAnsi"/>
          <w:sz w:val="24"/>
          <w:szCs w:val="24"/>
        </w:rPr>
        <w:t>Co</w:t>
      </w:r>
      <w:r w:rsidR="003C05F1" w:rsidRPr="002C3796">
        <w:rPr>
          <w:rFonts w:asciiTheme="minorHAnsi" w:hAnsiTheme="minorHAnsi" w:cstheme="minorHAnsi"/>
          <w:sz w:val="24"/>
          <w:szCs w:val="24"/>
        </w:rPr>
        <w:t>locada em</w:t>
      </w:r>
      <w:r w:rsidR="00C03CF9">
        <w:rPr>
          <w:rFonts w:asciiTheme="minorHAnsi" w:hAnsiTheme="minorHAnsi" w:cstheme="minorHAnsi"/>
          <w:sz w:val="24"/>
          <w:szCs w:val="24"/>
        </w:rPr>
        <w:t xml:space="preserve"> votação, também foi </w:t>
      </w:r>
      <w:r w:rsidR="003C05F1" w:rsidRPr="002C3796">
        <w:rPr>
          <w:rFonts w:asciiTheme="minorHAnsi" w:hAnsiTheme="minorHAnsi" w:cstheme="minorHAnsi"/>
          <w:sz w:val="24"/>
          <w:szCs w:val="24"/>
        </w:rPr>
        <w:t>aprovada</w:t>
      </w:r>
      <w:r w:rsidR="007355F6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3C05F1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76057E" w:rsidRPr="002C3796">
        <w:rPr>
          <w:rFonts w:asciiTheme="minorHAnsi" w:hAnsiTheme="minorHAnsi" w:cstheme="minorHAnsi"/>
          <w:sz w:val="24"/>
          <w:szCs w:val="24"/>
        </w:rPr>
        <w:t xml:space="preserve">a </w:t>
      </w:r>
      <w:r w:rsidR="00BD05BF" w:rsidRPr="002C3796">
        <w:rPr>
          <w:rFonts w:asciiTheme="minorHAnsi" w:hAnsiTheme="minorHAnsi" w:cstheme="minorHAnsi"/>
          <w:sz w:val="24"/>
          <w:szCs w:val="24"/>
        </w:rPr>
        <w:t>Ata correspondente à Sessão Ordinária</w:t>
      </w:r>
      <w:r w:rsidR="00C46E99">
        <w:rPr>
          <w:rFonts w:asciiTheme="minorHAnsi" w:hAnsiTheme="minorHAnsi" w:cstheme="minorHAnsi"/>
          <w:sz w:val="24"/>
          <w:szCs w:val="24"/>
        </w:rPr>
        <w:t xml:space="preserve"> nº </w:t>
      </w:r>
      <w:r w:rsidR="00640BA7">
        <w:rPr>
          <w:rFonts w:asciiTheme="minorHAnsi" w:hAnsiTheme="minorHAnsi" w:cstheme="minorHAnsi"/>
          <w:sz w:val="24"/>
          <w:szCs w:val="24"/>
        </w:rPr>
        <w:t>60</w:t>
      </w:r>
      <w:r w:rsidR="007355F6">
        <w:rPr>
          <w:rFonts w:asciiTheme="minorHAnsi" w:hAnsiTheme="minorHAnsi" w:cstheme="minorHAnsi"/>
          <w:sz w:val="24"/>
          <w:szCs w:val="24"/>
        </w:rPr>
        <w:t xml:space="preserve"> (09</w:t>
      </w:r>
      <w:r w:rsidR="00D11F8A">
        <w:rPr>
          <w:rFonts w:asciiTheme="minorHAnsi" w:hAnsiTheme="minorHAnsi" w:cstheme="minorHAnsi"/>
          <w:sz w:val="24"/>
          <w:szCs w:val="24"/>
        </w:rPr>
        <w:t>/2016);</w:t>
      </w:r>
      <w:r w:rsidR="00D87247">
        <w:rPr>
          <w:rFonts w:asciiTheme="minorHAnsi" w:hAnsiTheme="minorHAnsi" w:cstheme="minorHAnsi"/>
          <w:sz w:val="24"/>
          <w:szCs w:val="24"/>
        </w:rPr>
        <w:t xml:space="preserve"> tendo o Conselheiro-Titular IDEVALL DOS SANTOS FIL</w:t>
      </w:r>
      <w:r w:rsidR="00E9518C">
        <w:rPr>
          <w:rFonts w:asciiTheme="minorHAnsi" w:hAnsiTheme="minorHAnsi" w:cstheme="minorHAnsi"/>
          <w:sz w:val="24"/>
          <w:szCs w:val="24"/>
        </w:rPr>
        <w:t>HO justificado sua ausência n</w:t>
      </w:r>
      <w:r w:rsidR="00D87247">
        <w:rPr>
          <w:rFonts w:asciiTheme="minorHAnsi" w:hAnsiTheme="minorHAnsi" w:cstheme="minorHAnsi"/>
          <w:sz w:val="24"/>
          <w:szCs w:val="24"/>
        </w:rPr>
        <w:t xml:space="preserve">a sessão por </w:t>
      </w:r>
      <w:r w:rsidR="008857B0">
        <w:rPr>
          <w:rFonts w:asciiTheme="minorHAnsi" w:hAnsiTheme="minorHAnsi" w:cstheme="minorHAnsi"/>
          <w:sz w:val="24"/>
          <w:szCs w:val="24"/>
        </w:rPr>
        <w:t xml:space="preserve">motivo de </w:t>
      </w:r>
      <w:r w:rsidR="00D87247">
        <w:rPr>
          <w:rFonts w:asciiTheme="minorHAnsi" w:hAnsiTheme="minorHAnsi" w:cstheme="minorHAnsi"/>
          <w:sz w:val="24"/>
          <w:szCs w:val="24"/>
        </w:rPr>
        <w:t>c</w:t>
      </w:r>
      <w:r w:rsidR="00E9518C">
        <w:rPr>
          <w:rFonts w:asciiTheme="minorHAnsi" w:hAnsiTheme="minorHAnsi" w:cstheme="minorHAnsi"/>
          <w:sz w:val="24"/>
          <w:szCs w:val="24"/>
        </w:rPr>
        <w:t>ompromisso profissional.-.-.-</w:t>
      </w:r>
    </w:p>
    <w:p w:rsidR="009D234C" w:rsidRPr="002C3796" w:rsidRDefault="009D234C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V – INVERSÃO DA PAUTA</w:t>
      </w:r>
      <w:r w:rsidRPr="002C3796">
        <w:rPr>
          <w:rFonts w:asciiTheme="minorHAnsi" w:hAnsiTheme="minorHAnsi" w:cstheme="minorHAnsi"/>
          <w:sz w:val="24"/>
          <w:szCs w:val="24"/>
        </w:rPr>
        <w:t xml:space="preserve">: </w:t>
      </w:r>
      <w:r w:rsidR="00887CF7" w:rsidRPr="002C3796">
        <w:rPr>
          <w:rFonts w:asciiTheme="minorHAnsi" w:hAnsiTheme="minorHAnsi" w:cstheme="minorHAnsi"/>
          <w:sz w:val="24"/>
          <w:szCs w:val="24"/>
        </w:rPr>
        <w:t>O Conselheiro</w:t>
      </w:r>
      <w:r w:rsidR="00AA418D" w:rsidRPr="002C3796">
        <w:rPr>
          <w:rFonts w:asciiTheme="minorHAnsi" w:hAnsiTheme="minorHAnsi" w:cstheme="minorHAnsi"/>
          <w:sz w:val="24"/>
          <w:szCs w:val="24"/>
        </w:rPr>
        <w:t>-</w:t>
      </w:r>
      <w:r w:rsidR="005120C0" w:rsidRPr="002C3796">
        <w:rPr>
          <w:rFonts w:asciiTheme="minorHAnsi" w:hAnsiTheme="minorHAnsi" w:cstheme="minorHAnsi"/>
          <w:sz w:val="24"/>
          <w:szCs w:val="24"/>
        </w:rPr>
        <w:t xml:space="preserve">Titular CARLOS HARDT </w:t>
      </w:r>
      <w:r w:rsidR="00473C80">
        <w:rPr>
          <w:rFonts w:asciiTheme="minorHAnsi" w:hAnsiTheme="minorHAnsi" w:cstheme="minorHAnsi"/>
          <w:sz w:val="24"/>
          <w:szCs w:val="24"/>
        </w:rPr>
        <w:t>(Coordenador da CEF)</w:t>
      </w:r>
      <w:r w:rsidR="00AA603C">
        <w:rPr>
          <w:rFonts w:asciiTheme="minorHAnsi" w:hAnsiTheme="minorHAnsi" w:cstheme="minorHAnsi"/>
          <w:sz w:val="24"/>
          <w:szCs w:val="24"/>
        </w:rPr>
        <w:t xml:space="preserve"> solicitou à mesa da plenária, inversão de pauta com a CED por motivo de ausência temporária</w:t>
      </w:r>
      <w:r w:rsidR="005120C0" w:rsidRPr="002C3796">
        <w:rPr>
          <w:rFonts w:asciiTheme="minorHAnsi" w:hAnsiTheme="minorHAnsi" w:cstheme="minorHAnsi"/>
          <w:sz w:val="24"/>
          <w:szCs w:val="24"/>
        </w:rPr>
        <w:t xml:space="preserve">. </w:t>
      </w:r>
      <w:r w:rsidR="00887CF7" w:rsidRPr="002C3796">
        <w:rPr>
          <w:rFonts w:asciiTheme="minorHAnsi" w:hAnsiTheme="minorHAnsi" w:cstheme="minorHAnsi"/>
          <w:sz w:val="24"/>
          <w:szCs w:val="24"/>
        </w:rPr>
        <w:t>C</w:t>
      </w:r>
      <w:r w:rsidR="00F741D3">
        <w:rPr>
          <w:rFonts w:asciiTheme="minorHAnsi" w:hAnsiTheme="minorHAnsi" w:cstheme="minorHAnsi"/>
          <w:sz w:val="24"/>
          <w:szCs w:val="24"/>
        </w:rPr>
        <w:t>olocada em votação, foi aprovado</w:t>
      </w:r>
      <w:r w:rsidR="00887CF7" w:rsidRPr="002C3796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514568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E9518C">
        <w:rPr>
          <w:rFonts w:asciiTheme="minorHAnsi" w:hAnsiTheme="minorHAnsi" w:cstheme="minorHAnsi"/>
          <w:sz w:val="24"/>
          <w:szCs w:val="24"/>
        </w:rPr>
        <w:t>dos C</w:t>
      </w:r>
      <w:r w:rsidR="00AA603C">
        <w:rPr>
          <w:rFonts w:asciiTheme="minorHAnsi" w:hAnsiTheme="minorHAnsi" w:cstheme="minorHAnsi"/>
          <w:sz w:val="24"/>
          <w:szCs w:val="24"/>
        </w:rPr>
        <w:t xml:space="preserve">onselheiros </w:t>
      </w:r>
      <w:r w:rsidR="00887CF7" w:rsidRPr="002C3796">
        <w:rPr>
          <w:rFonts w:asciiTheme="minorHAnsi" w:hAnsiTheme="minorHAnsi" w:cstheme="minorHAnsi"/>
          <w:sz w:val="24"/>
          <w:szCs w:val="24"/>
        </w:rPr>
        <w:t>o relato</w:t>
      </w:r>
      <w:r w:rsidR="00A50A1F">
        <w:rPr>
          <w:rFonts w:asciiTheme="minorHAnsi" w:hAnsiTheme="minorHAnsi" w:cstheme="minorHAnsi"/>
          <w:sz w:val="24"/>
          <w:szCs w:val="24"/>
        </w:rPr>
        <w:t xml:space="preserve"> inicial</w:t>
      </w:r>
      <w:r w:rsidR="00887CF7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A50A1F">
        <w:rPr>
          <w:rFonts w:asciiTheme="minorHAnsi" w:hAnsiTheme="minorHAnsi" w:cstheme="minorHAnsi"/>
          <w:sz w:val="24"/>
          <w:szCs w:val="24"/>
        </w:rPr>
        <w:t>da C</w:t>
      </w:r>
      <w:r w:rsidR="00AA603C">
        <w:rPr>
          <w:rFonts w:asciiTheme="minorHAnsi" w:hAnsiTheme="minorHAnsi" w:cstheme="minorHAnsi"/>
          <w:sz w:val="24"/>
          <w:szCs w:val="24"/>
        </w:rPr>
        <w:t xml:space="preserve">ED e na </w:t>
      </w:r>
      <w:r w:rsidR="00A50A1F">
        <w:rPr>
          <w:rFonts w:asciiTheme="minorHAnsi" w:hAnsiTheme="minorHAnsi" w:cstheme="minorHAnsi"/>
          <w:sz w:val="24"/>
          <w:szCs w:val="24"/>
        </w:rPr>
        <w:t xml:space="preserve">sequência a </w:t>
      </w:r>
      <w:r w:rsidR="00E9518C">
        <w:rPr>
          <w:rFonts w:asciiTheme="minorHAnsi" w:hAnsiTheme="minorHAnsi" w:cstheme="minorHAnsi"/>
          <w:sz w:val="24"/>
          <w:szCs w:val="24"/>
        </w:rPr>
        <w:t xml:space="preserve">CEP. </w:t>
      </w:r>
      <w:r w:rsidR="00EF0D55">
        <w:rPr>
          <w:rFonts w:asciiTheme="minorHAnsi" w:hAnsiTheme="minorHAnsi" w:cstheme="minorHAnsi"/>
          <w:sz w:val="24"/>
          <w:szCs w:val="24"/>
        </w:rPr>
        <w:t>.-.-.-.-.-.-.-</w:t>
      </w:r>
      <w:r w:rsidR="00AA603C">
        <w:rPr>
          <w:rFonts w:asciiTheme="minorHAnsi" w:hAnsiTheme="minorHAnsi" w:cstheme="minorHAnsi" w:hint="eastAsia"/>
          <w:sz w:val="24"/>
          <w:szCs w:val="24"/>
        </w:rPr>
        <w:t>-.-</w:t>
      </w:r>
      <w:r w:rsidR="00E9518C">
        <w:rPr>
          <w:rFonts w:hint="eastAsia"/>
        </w:rPr>
        <w:t>.</w:t>
      </w:r>
      <w:r w:rsidR="00AA603C" w:rsidRPr="00AA603C">
        <w:rPr>
          <w:rFonts w:asciiTheme="minorHAnsi" w:hAnsiTheme="minorHAnsi" w:cstheme="minorHAnsi" w:hint="eastAsia"/>
          <w:sz w:val="24"/>
          <w:szCs w:val="24"/>
        </w:rPr>
        <w:t>-.-.-.-.-.-.-.-.-.-.-.-.-.-</w:t>
      </w:r>
      <w:r w:rsidR="00E9518C">
        <w:rPr>
          <w:rFonts w:asciiTheme="minorHAnsi" w:hAnsiTheme="minorHAnsi" w:cstheme="minorHAnsi"/>
          <w:sz w:val="24"/>
          <w:szCs w:val="24"/>
        </w:rPr>
        <w:t>.</w:t>
      </w:r>
      <w:r w:rsidR="00AA603C" w:rsidRPr="00AA603C">
        <w:rPr>
          <w:rFonts w:asciiTheme="minorHAnsi" w:hAnsiTheme="minorHAnsi" w:cstheme="minorHAnsi" w:hint="eastAsia"/>
          <w:sz w:val="24"/>
          <w:szCs w:val="24"/>
        </w:rPr>
        <w:t>-.-.-.-.-.-.-.-.-.-</w:t>
      </w:r>
      <w:r w:rsidR="00E9518C">
        <w:rPr>
          <w:rFonts w:asciiTheme="minorHAnsi" w:hAnsiTheme="minorHAnsi" w:cstheme="minorHAnsi"/>
          <w:sz w:val="24"/>
          <w:szCs w:val="24"/>
        </w:rPr>
        <w:t>.</w:t>
      </w:r>
      <w:r w:rsidR="00AA603C" w:rsidRPr="00AA603C">
        <w:rPr>
          <w:rFonts w:asciiTheme="minorHAnsi" w:hAnsiTheme="minorHAnsi" w:cstheme="minorHAnsi" w:hint="eastAsia"/>
          <w:sz w:val="24"/>
          <w:szCs w:val="24"/>
        </w:rPr>
        <w:t>-.-.-.-.-.-.-.-.-.-.-.-.-.-</w:t>
      </w:r>
      <w:r w:rsidR="00E9518C">
        <w:rPr>
          <w:rFonts w:asciiTheme="minorHAnsi" w:hAnsiTheme="minorHAnsi" w:cstheme="minorHAnsi"/>
          <w:sz w:val="24"/>
          <w:szCs w:val="24"/>
        </w:rPr>
        <w:t>.</w:t>
      </w:r>
      <w:r w:rsidR="00AA603C" w:rsidRPr="00AA603C">
        <w:rPr>
          <w:rFonts w:asciiTheme="minorHAnsi" w:hAnsiTheme="minorHAnsi" w:cstheme="minorHAnsi" w:hint="eastAsia"/>
          <w:sz w:val="24"/>
          <w:szCs w:val="24"/>
        </w:rPr>
        <w:t>-.-.-.-.-.-.-.-.-.-</w:t>
      </w:r>
      <w:r w:rsidR="00E9518C">
        <w:rPr>
          <w:rFonts w:asciiTheme="minorHAnsi" w:hAnsiTheme="minorHAnsi" w:cstheme="minorHAnsi" w:hint="eastAsia"/>
          <w:sz w:val="24"/>
          <w:szCs w:val="24"/>
        </w:rPr>
        <w:t>-</w:t>
      </w:r>
    </w:p>
    <w:p w:rsidR="00AC22ED" w:rsidRPr="002C3796" w:rsidRDefault="00E00E7A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V</w:t>
      </w:r>
      <w:r w:rsidR="009D234C" w:rsidRPr="002C3796">
        <w:rPr>
          <w:rFonts w:asciiTheme="minorHAnsi" w:hAnsiTheme="minorHAnsi" w:cstheme="minorHAnsi"/>
          <w:b/>
          <w:sz w:val="24"/>
          <w:szCs w:val="24"/>
        </w:rPr>
        <w:t>I</w:t>
      </w:r>
      <w:r w:rsidRPr="002C3796">
        <w:rPr>
          <w:rFonts w:asciiTheme="minorHAnsi" w:hAnsiTheme="minorHAnsi" w:cstheme="minorHAnsi"/>
          <w:b/>
          <w:sz w:val="24"/>
          <w:szCs w:val="24"/>
        </w:rPr>
        <w:t xml:space="preserve"> - DISTRIBUIÇÃO DE PROCESSOS: </w:t>
      </w:r>
      <w:r w:rsidRPr="002C3796">
        <w:rPr>
          <w:rFonts w:asciiTheme="minorHAnsi" w:hAnsiTheme="minorHAnsi" w:cstheme="minorHAnsi"/>
          <w:sz w:val="24"/>
          <w:szCs w:val="24"/>
        </w:rPr>
        <w:t xml:space="preserve">Os processos foram distribuídos na Reunião das Comissões, realizada no dia </w:t>
      </w:r>
      <w:r w:rsidR="00381315">
        <w:rPr>
          <w:rFonts w:asciiTheme="minorHAnsi" w:hAnsiTheme="minorHAnsi" w:cstheme="minorHAnsi"/>
          <w:sz w:val="24"/>
          <w:szCs w:val="24"/>
        </w:rPr>
        <w:t>24/10</w:t>
      </w:r>
      <w:r w:rsidR="001D1159" w:rsidRPr="002C3796">
        <w:rPr>
          <w:rFonts w:asciiTheme="minorHAnsi" w:hAnsiTheme="minorHAnsi" w:cstheme="minorHAnsi"/>
          <w:sz w:val="24"/>
          <w:szCs w:val="24"/>
        </w:rPr>
        <w:t>/2016, no período da manhã, das 08 horas às 12</w:t>
      </w:r>
      <w:r w:rsidRPr="002C3796">
        <w:rPr>
          <w:rFonts w:asciiTheme="minorHAnsi" w:hAnsiTheme="minorHAnsi" w:cstheme="minorHAnsi"/>
          <w:sz w:val="24"/>
          <w:szCs w:val="24"/>
        </w:rPr>
        <w:t xml:space="preserve"> horas </w:t>
      </w:r>
      <w:r w:rsidRPr="002C3796">
        <w:rPr>
          <w:rFonts w:asciiTheme="minorHAnsi" w:eastAsia="Calibri" w:hAnsiTheme="minorHAnsi" w:cstheme="minorHAnsi"/>
          <w:sz w:val="24"/>
          <w:szCs w:val="24"/>
        </w:rPr>
        <w:t>-.-</w:t>
      </w:r>
      <w:r w:rsidRPr="002C3796">
        <w:rPr>
          <w:rFonts w:asciiTheme="minorHAnsi" w:hAnsiTheme="minorHAnsi" w:cstheme="minorHAnsi"/>
          <w:sz w:val="24"/>
          <w:szCs w:val="24"/>
        </w:rPr>
        <w:t>.</w:t>
      </w:r>
      <w:r w:rsidRPr="002C3796">
        <w:rPr>
          <w:rFonts w:asciiTheme="minorHAnsi" w:eastAsia="Calibri" w:hAnsiTheme="minorHAnsi" w:cstheme="minorHAnsi"/>
          <w:sz w:val="24"/>
          <w:szCs w:val="24"/>
        </w:rPr>
        <w:t>-.-.-.-.-.-.-.-.-.-.-.</w:t>
      </w:r>
    </w:p>
    <w:p w:rsidR="00AC22ED" w:rsidRPr="002C3796" w:rsidRDefault="00E00E7A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VI</w:t>
      </w:r>
      <w:r w:rsidR="009D234C" w:rsidRPr="002C3796">
        <w:rPr>
          <w:rFonts w:asciiTheme="minorHAnsi" w:hAnsiTheme="minorHAnsi" w:cstheme="minorHAnsi"/>
          <w:b/>
          <w:sz w:val="24"/>
          <w:szCs w:val="24"/>
        </w:rPr>
        <w:t>I</w:t>
      </w:r>
      <w:r w:rsidRPr="002C3796">
        <w:rPr>
          <w:rFonts w:asciiTheme="minorHAnsi" w:hAnsiTheme="minorHAnsi" w:cstheme="minorHAnsi"/>
          <w:b/>
          <w:sz w:val="24"/>
          <w:szCs w:val="24"/>
        </w:rPr>
        <w:t xml:space="preserve"> - APRESENTAÇÃO DAS CORRESPONDÊNCIAS: </w:t>
      </w:r>
      <w:r w:rsidRPr="002C3796">
        <w:rPr>
          <w:rFonts w:asciiTheme="minorHAnsi" w:eastAsia="Calibri" w:hAnsiTheme="minorHAnsi" w:cstheme="minorHAnsi"/>
          <w:sz w:val="24"/>
          <w:szCs w:val="24"/>
        </w:rPr>
        <w:t>-.-.-.-.-.-.-.-.-.-.-.-.-.-.-.-.-.-</w:t>
      </w:r>
      <w:r w:rsidR="00E9518C">
        <w:rPr>
          <w:rFonts w:asciiTheme="minorHAnsi" w:hAnsiTheme="minorHAnsi" w:cstheme="minorHAnsi"/>
          <w:sz w:val="24"/>
          <w:szCs w:val="24"/>
        </w:rPr>
        <w:t>.</w:t>
      </w:r>
      <w:r w:rsidRPr="002C3796">
        <w:rPr>
          <w:rFonts w:asciiTheme="minorHAnsi" w:eastAsia="Calibri" w:hAnsiTheme="minorHAnsi" w:cstheme="minorHAnsi"/>
          <w:sz w:val="24"/>
          <w:szCs w:val="24"/>
        </w:rPr>
        <w:t>-.-.-.-.-.-.-.-.-.-.-.-.</w:t>
      </w:r>
      <w:r w:rsidR="009A5097" w:rsidRPr="002C3796">
        <w:rPr>
          <w:rFonts w:asciiTheme="minorHAnsi" w:eastAsia="Calibri" w:hAnsiTheme="minorHAnsi" w:cstheme="minorHAnsi"/>
          <w:sz w:val="24"/>
          <w:szCs w:val="24"/>
        </w:rPr>
        <w:t>-</w:t>
      </w:r>
      <w:r w:rsidRPr="002C3796">
        <w:rPr>
          <w:rFonts w:asciiTheme="minorHAnsi" w:eastAsia="Calibri" w:hAnsiTheme="minorHAnsi" w:cstheme="minorHAnsi"/>
          <w:sz w:val="24"/>
          <w:szCs w:val="24"/>
        </w:rPr>
        <w:t>.-.-</w:t>
      </w:r>
      <w:r w:rsidR="00E9518C">
        <w:rPr>
          <w:rFonts w:asciiTheme="minorHAnsi" w:eastAsia="Calibri" w:hAnsiTheme="minorHAnsi" w:cstheme="minorHAnsi"/>
          <w:sz w:val="24"/>
          <w:szCs w:val="24"/>
        </w:rPr>
        <w:t>.</w:t>
      </w:r>
      <w:r w:rsidR="00F421E9" w:rsidRPr="002C3796">
        <w:rPr>
          <w:rFonts w:asciiTheme="minorHAnsi" w:eastAsia="Calibri" w:hAnsiTheme="minorHAnsi" w:cstheme="minorHAnsi"/>
          <w:sz w:val="24"/>
          <w:szCs w:val="24"/>
        </w:rPr>
        <w:t>-.-.-.</w:t>
      </w:r>
    </w:p>
    <w:p w:rsidR="00AC22ED" w:rsidRPr="002C3796" w:rsidRDefault="00E00E7A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lastRenderedPageBreak/>
        <w:t>1.1. Correspondências</w:t>
      </w:r>
      <w:r w:rsidR="00111F22" w:rsidRPr="002C3796">
        <w:rPr>
          <w:rFonts w:asciiTheme="minorHAnsi" w:hAnsiTheme="minorHAnsi" w:cstheme="minorHAnsi"/>
          <w:b/>
          <w:sz w:val="24"/>
          <w:szCs w:val="24"/>
        </w:rPr>
        <w:t xml:space="preserve"> e </w:t>
      </w:r>
      <w:r w:rsidR="00CE595B" w:rsidRPr="002C3796">
        <w:rPr>
          <w:rFonts w:asciiTheme="minorHAnsi" w:hAnsiTheme="minorHAnsi" w:cstheme="minorHAnsi"/>
          <w:b/>
          <w:sz w:val="24"/>
          <w:szCs w:val="24"/>
        </w:rPr>
        <w:t>O</w:t>
      </w:r>
      <w:r w:rsidR="000542C2" w:rsidRPr="002C3796">
        <w:rPr>
          <w:rFonts w:asciiTheme="minorHAnsi" w:hAnsiTheme="minorHAnsi" w:cstheme="minorHAnsi"/>
          <w:b/>
          <w:sz w:val="24"/>
          <w:szCs w:val="24"/>
        </w:rPr>
        <w:t>fícios recebidos pelo CAU/PR:</w:t>
      </w:r>
      <w:r w:rsidR="000542C2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F176D4">
        <w:rPr>
          <w:rFonts w:asciiTheme="minorHAnsi" w:hAnsiTheme="minorHAnsi" w:cstheme="minorHAnsi"/>
          <w:sz w:val="24"/>
          <w:szCs w:val="24"/>
        </w:rPr>
        <w:t>06 (seis</w:t>
      </w:r>
      <w:r w:rsidR="00C86C9C" w:rsidRPr="002C3796">
        <w:rPr>
          <w:rFonts w:asciiTheme="minorHAnsi" w:hAnsiTheme="minorHAnsi" w:cstheme="minorHAnsi"/>
          <w:sz w:val="24"/>
          <w:szCs w:val="24"/>
        </w:rPr>
        <w:t xml:space="preserve">) </w:t>
      </w:r>
      <w:r w:rsidRPr="002C3796">
        <w:rPr>
          <w:rFonts w:asciiTheme="minorHAnsi" w:hAnsiTheme="minorHAnsi" w:cstheme="minorHAnsi"/>
          <w:sz w:val="24"/>
          <w:szCs w:val="24"/>
        </w:rPr>
        <w:t>oriundas do CAU/BR</w:t>
      </w:r>
      <w:r w:rsidR="00F176D4">
        <w:rPr>
          <w:rFonts w:asciiTheme="minorHAnsi" w:hAnsiTheme="minorHAnsi" w:cstheme="minorHAnsi"/>
          <w:sz w:val="24"/>
          <w:szCs w:val="24"/>
        </w:rPr>
        <w:t xml:space="preserve">, 01 (uma) destinada à Fiscalização e 01 (uma) para o Setor de Comunicação. </w:t>
      </w:r>
      <w:r w:rsidRPr="002C3796">
        <w:rPr>
          <w:rFonts w:asciiTheme="minorHAnsi" w:eastAsia="Calibri" w:hAnsiTheme="minorHAnsi" w:cstheme="minorHAnsi"/>
          <w:sz w:val="24"/>
          <w:szCs w:val="24"/>
        </w:rPr>
        <w:t>-.-.-.-.-.-.-.-</w:t>
      </w:r>
      <w:r w:rsidR="000542C2" w:rsidRPr="002C3796">
        <w:rPr>
          <w:rFonts w:asciiTheme="minorHAnsi" w:eastAsia="Calibri" w:hAnsiTheme="minorHAnsi" w:cstheme="minorHAnsi"/>
          <w:sz w:val="24"/>
          <w:szCs w:val="24"/>
        </w:rPr>
        <w:t>.-</w:t>
      </w:r>
      <w:r w:rsidR="00F176D4">
        <w:rPr>
          <w:rFonts w:asciiTheme="minorHAnsi" w:eastAsia="Calibri" w:hAnsiTheme="minorHAnsi" w:cstheme="minorHAnsi"/>
          <w:sz w:val="24"/>
          <w:szCs w:val="24"/>
        </w:rPr>
        <w:t>.-.-.-.-.-.-.-.-.</w:t>
      </w:r>
    </w:p>
    <w:p w:rsidR="00AC22ED" w:rsidRPr="002C3796" w:rsidRDefault="00111F22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 xml:space="preserve">1.2.  Correspondências e </w:t>
      </w:r>
      <w:r w:rsidR="00CE595B" w:rsidRPr="002C3796">
        <w:rPr>
          <w:rFonts w:asciiTheme="minorHAnsi" w:hAnsiTheme="minorHAnsi" w:cstheme="minorHAnsi"/>
          <w:b/>
          <w:sz w:val="24"/>
          <w:szCs w:val="24"/>
        </w:rPr>
        <w:t>O</w:t>
      </w:r>
      <w:r w:rsidR="000542C2" w:rsidRPr="002C3796">
        <w:rPr>
          <w:rFonts w:asciiTheme="minorHAnsi" w:hAnsiTheme="minorHAnsi" w:cstheme="minorHAnsi"/>
          <w:b/>
          <w:sz w:val="24"/>
          <w:szCs w:val="24"/>
        </w:rPr>
        <w:t xml:space="preserve">fícios expedidos pelo CAU/PR: </w:t>
      </w:r>
      <w:r w:rsidR="00D63343">
        <w:rPr>
          <w:rFonts w:asciiTheme="minorHAnsi" w:hAnsiTheme="minorHAnsi" w:cstheme="minorHAnsi"/>
          <w:sz w:val="24"/>
          <w:szCs w:val="24"/>
        </w:rPr>
        <w:t>01 (uma) remetida</w:t>
      </w:r>
      <w:r w:rsidR="007D732A" w:rsidRPr="002C3796">
        <w:rPr>
          <w:rFonts w:asciiTheme="minorHAnsi" w:hAnsiTheme="minorHAnsi" w:cstheme="minorHAnsi"/>
          <w:sz w:val="24"/>
          <w:szCs w:val="24"/>
        </w:rPr>
        <w:t xml:space="preserve"> ao CAU/BR, </w:t>
      </w:r>
      <w:r w:rsidR="00D63343">
        <w:rPr>
          <w:rFonts w:asciiTheme="minorHAnsi" w:hAnsiTheme="minorHAnsi" w:cstheme="minorHAnsi"/>
          <w:sz w:val="24"/>
          <w:szCs w:val="24"/>
        </w:rPr>
        <w:t>05 (cinco</w:t>
      </w:r>
      <w:r w:rsidR="007D732A" w:rsidRPr="002C3796">
        <w:rPr>
          <w:rFonts w:asciiTheme="minorHAnsi" w:hAnsiTheme="minorHAnsi" w:cstheme="minorHAnsi"/>
          <w:sz w:val="24"/>
          <w:szCs w:val="24"/>
        </w:rPr>
        <w:t xml:space="preserve">) </w:t>
      </w:r>
      <w:r w:rsidR="00E00E7A" w:rsidRPr="002C3796">
        <w:rPr>
          <w:rFonts w:asciiTheme="minorHAnsi" w:hAnsiTheme="minorHAnsi" w:cstheme="minorHAnsi"/>
          <w:sz w:val="24"/>
          <w:szCs w:val="24"/>
        </w:rPr>
        <w:t>enviadas pela Presidência do CAU/PR</w:t>
      </w:r>
      <w:r w:rsidR="00D63343">
        <w:rPr>
          <w:rFonts w:asciiTheme="minorHAnsi" w:hAnsiTheme="minorHAnsi" w:cstheme="minorHAnsi"/>
          <w:sz w:val="24"/>
          <w:szCs w:val="24"/>
        </w:rPr>
        <w:t xml:space="preserve">, 13 (treze) </w:t>
      </w:r>
      <w:r w:rsidRPr="002C3796">
        <w:rPr>
          <w:rFonts w:asciiTheme="minorHAnsi" w:hAnsiTheme="minorHAnsi" w:cstheme="minorHAnsi"/>
          <w:sz w:val="24"/>
          <w:szCs w:val="24"/>
        </w:rPr>
        <w:t xml:space="preserve">pelo </w:t>
      </w:r>
      <w:r w:rsidR="00E00E7A" w:rsidRPr="002C3796">
        <w:rPr>
          <w:rFonts w:asciiTheme="minorHAnsi" w:hAnsiTheme="minorHAnsi" w:cstheme="minorHAnsi"/>
          <w:sz w:val="24"/>
          <w:szCs w:val="24"/>
        </w:rPr>
        <w:t>Setor de Fiscalização</w:t>
      </w:r>
      <w:r w:rsidR="00D63343">
        <w:rPr>
          <w:rFonts w:asciiTheme="minorHAnsi" w:hAnsiTheme="minorHAnsi" w:cstheme="minorHAnsi"/>
          <w:sz w:val="24"/>
          <w:szCs w:val="24"/>
        </w:rPr>
        <w:t>, 09</w:t>
      </w:r>
      <w:r w:rsidR="002D4AE6">
        <w:rPr>
          <w:rFonts w:asciiTheme="minorHAnsi" w:hAnsiTheme="minorHAnsi" w:cstheme="minorHAnsi"/>
          <w:sz w:val="24"/>
          <w:szCs w:val="24"/>
        </w:rPr>
        <w:t xml:space="preserve"> (nove) </w:t>
      </w:r>
      <w:r w:rsidR="00CC69CA">
        <w:rPr>
          <w:rFonts w:asciiTheme="minorHAnsi" w:hAnsiTheme="minorHAnsi" w:cstheme="minorHAnsi"/>
          <w:sz w:val="24"/>
          <w:szCs w:val="24"/>
        </w:rPr>
        <w:t>pelo</w:t>
      </w:r>
      <w:r w:rsidR="00D63343">
        <w:rPr>
          <w:rFonts w:asciiTheme="minorHAnsi" w:hAnsiTheme="minorHAnsi" w:cstheme="minorHAnsi"/>
          <w:sz w:val="24"/>
          <w:szCs w:val="24"/>
        </w:rPr>
        <w:t xml:space="preserve"> Setor de Comunicação e 01 (uma) pelo Departamento Financeiro. </w:t>
      </w:r>
      <w:r w:rsidR="00EA7260" w:rsidRPr="00EA7260">
        <w:rPr>
          <w:rFonts w:asciiTheme="minorHAnsi" w:hAnsiTheme="minorHAnsi" w:cstheme="minorHAnsi" w:hint="eastAsia"/>
          <w:sz w:val="24"/>
          <w:szCs w:val="24"/>
        </w:rPr>
        <w:t>-.-.-.-.-.-.-.-.-.-.-.-</w:t>
      </w:r>
      <w:r w:rsidR="00E9518C">
        <w:rPr>
          <w:rFonts w:asciiTheme="minorHAnsi" w:hAnsiTheme="minorHAnsi" w:cstheme="minorHAnsi"/>
          <w:sz w:val="24"/>
          <w:szCs w:val="24"/>
        </w:rPr>
        <w:t>.</w:t>
      </w:r>
      <w:r w:rsidR="002D4AE6">
        <w:rPr>
          <w:rFonts w:asciiTheme="minorHAnsi" w:hAnsiTheme="minorHAnsi" w:cstheme="minorHAnsi" w:hint="eastAsia"/>
          <w:sz w:val="24"/>
          <w:szCs w:val="24"/>
        </w:rPr>
        <w:t>-.-.-.-.-.-.</w:t>
      </w:r>
    </w:p>
    <w:p w:rsidR="00D70ACC" w:rsidRPr="002C3796" w:rsidRDefault="008653A1" w:rsidP="003E47B5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C3796">
        <w:rPr>
          <w:rFonts w:asciiTheme="minorHAnsi" w:eastAsia="Calibri" w:hAnsiTheme="minorHAnsi" w:cstheme="minorHAnsi"/>
          <w:b/>
          <w:sz w:val="24"/>
          <w:szCs w:val="24"/>
        </w:rPr>
        <w:t>VII</w:t>
      </w:r>
      <w:r w:rsidR="009D234C" w:rsidRPr="002C3796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="003E47B5" w:rsidRPr="002C3796">
        <w:rPr>
          <w:rFonts w:asciiTheme="minorHAnsi" w:eastAsia="Calibri" w:hAnsiTheme="minorHAnsi" w:cstheme="minorHAnsi"/>
          <w:b/>
          <w:sz w:val="24"/>
          <w:szCs w:val="24"/>
        </w:rPr>
        <w:t xml:space="preserve"> – PALAVRAS DO PRESIDENTE</w:t>
      </w:r>
      <w:r w:rsidR="003E47B5" w:rsidRPr="002C3796">
        <w:rPr>
          <w:rFonts w:asciiTheme="minorHAnsi" w:eastAsia="Calibri" w:hAnsiTheme="minorHAnsi" w:cstheme="minorHAnsi"/>
          <w:sz w:val="24"/>
          <w:szCs w:val="24"/>
        </w:rPr>
        <w:t xml:space="preserve">: Na sequência, o </w:t>
      </w:r>
      <w:r w:rsidR="009B4F57">
        <w:rPr>
          <w:rFonts w:asciiTheme="minorHAnsi" w:eastAsia="Calibri" w:hAnsiTheme="minorHAnsi" w:cstheme="minorHAnsi"/>
          <w:sz w:val="24"/>
          <w:szCs w:val="24"/>
        </w:rPr>
        <w:t>Presidente JE</w:t>
      </w:r>
      <w:r w:rsidR="00050E89" w:rsidRPr="002C3796">
        <w:rPr>
          <w:rFonts w:asciiTheme="minorHAnsi" w:eastAsia="Calibri" w:hAnsiTheme="minorHAnsi" w:cstheme="minorHAnsi"/>
          <w:sz w:val="24"/>
          <w:szCs w:val="24"/>
        </w:rPr>
        <w:t>FERSON DANTAS NAVOLAR</w:t>
      </w:r>
      <w:r w:rsidR="003E47B5" w:rsidRPr="002C3796">
        <w:rPr>
          <w:rFonts w:asciiTheme="minorHAnsi" w:eastAsia="Calibri" w:hAnsiTheme="minorHAnsi" w:cstheme="minorHAnsi"/>
          <w:sz w:val="24"/>
          <w:szCs w:val="24"/>
        </w:rPr>
        <w:t xml:space="preserve"> iniciou sua explanação abrangendo os seguintes tópicos:</w:t>
      </w:r>
      <w:r w:rsidR="00D37C98" w:rsidRPr="002C3796">
        <w:rPr>
          <w:rFonts w:asciiTheme="minorHAnsi" w:hAnsiTheme="minorHAnsi" w:cstheme="minorHAnsi"/>
          <w:sz w:val="24"/>
          <w:szCs w:val="24"/>
        </w:rPr>
        <w:t xml:space="preserve"> </w:t>
      </w:r>
      <w:r w:rsidR="00D37C98" w:rsidRPr="002C3796">
        <w:rPr>
          <w:rFonts w:asciiTheme="minorHAnsi" w:eastAsia="Calibri" w:hAnsiTheme="minorHAnsi" w:cstheme="minorHAnsi"/>
          <w:sz w:val="24"/>
          <w:szCs w:val="24"/>
        </w:rPr>
        <w:t>-.-.</w:t>
      </w:r>
      <w:r w:rsidR="00E9518C">
        <w:rPr>
          <w:rFonts w:asciiTheme="minorHAnsi" w:eastAsia="Calibri" w:hAnsiTheme="minorHAnsi" w:cstheme="minorHAnsi"/>
          <w:sz w:val="24"/>
          <w:szCs w:val="24"/>
        </w:rPr>
        <w:t>-.-.-.-.-.-.-.-.-.-.-.-.-.-.-.-.</w:t>
      </w:r>
      <w:r w:rsidR="00D37C98" w:rsidRPr="002C3796">
        <w:rPr>
          <w:rFonts w:asciiTheme="minorHAnsi" w:eastAsia="Calibri" w:hAnsiTheme="minorHAnsi" w:cstheme="minorHAnsi"/>
          <w:sz w:val="24"/>
          <w:szCs w:val="24"/>
        </w:rPr>
        <w:t>-.-.-.-.-.-.-.-.-.-.-.-</w:t>
      </w:r>
    </w:p>
    <w:p w:rsidR="000A4A61" w:rsidRPr="00065EAA" w:rsidRDefault="000A4A61" w:rsidP="000A4A61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a) </w:t>
      </w:r>
      <w:r w:rsidRPr="00065EA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Habitat III (Quito/Equador – 15 </w:t>
      </w:r>
      <w:proofErr w:type="gramStart"/>
      <w:r w:rsidRPr="00065EAA">
        <w:rPr>
          <w:rFonts w:asciiTheme="minorHAnsi" w:eastAsia="Calibri" w:hAnsiTheme="minorHAnsi" w:cstheme="minorHAnsi"/>
          <w:sz w:val="24"/>
          <w:szCs w:val="24"/>
          <w:u w:val="single"/>
        </w:rPr>
        <w:t>à</w:t>
      </w:r>
      <w:proofErr w:type="gramEnd"/>
      <w:r w:rsidRPr="00065EA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20 de outubro de 2016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): Por iniciativa do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CAU/BR, do 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próprio </w:t>
      </w:r>
      <w:r w:rsidR="006370ED">
        <w:rPr>
          <w:rFonts w:asciiTheme="minorHAnsi" w:eastAsia="Calibri" w:hAnsiTheme="minorHAnsi" w:cstheme="minorHAnsi"/>
          <w:sz w:val="24"/>
          <w:szCs w:val="24"/>
        </w:rPr>
        <w:t>CAU/PR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e do Fórum de Presidentes dos CAU/UF, </w:t>
      </w:r>
      <w:r w:rsidR="00E9518C">
        <w:rPr>
          <w:rFonts w:asciiTheme="minorHAnsi" w:eastAsia="Calibri" w:hAnsiTheme="minorHAnsi" w:cstheme="minorHAnsi"/>
          <w:sz w:val="24"/>
          <w:szCs w:val="24"/>
        </w:rPr>
        <w:t>este C</w:t>
      </w:r>
      <w:r w:rsidR="006370ED">
        <w:rPr>
          <w:rFonts w:asciiTheme="minorHAnsi" w:eastAsia="Calibri" w:hAnsiTheme="minorHAnsi" w:cstheme="minorHAnsi"/>
          <w:sz w:val="24"/>
          <w:szCs w:val="24"/>
        </w:rPr>
        <w:t>onselho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participou </w:t>
      </w:r>
      <w:r w:rsidR="00472465">
        <w:rPr>
          <w:rFonts w:asciiTheme="minorHAnsi" w:eastAsia="Calibri" w:hAnsiTheme="minorHAnsi" w:cstheme="minorHAnsi"/>
          <w:sz w:val="24"/>
          <w:szCs w:val="24"/>
        </w:rPr>
        <w:t xml:space="preserve">(como missão oficial do Brasil) </w:t>
      </w:r>
      <w:r w:rsidRPr="00065EAA">
        <w:rPr>
          <w:rFonts w:asciiTheme="minorHAnsi" w:eastAsia="Calibri" w:hAnsiTheme="minorHAnsi" w:cstheme="minorHAnsi"/>
          <w:sz w:val="24"/>
          <w:szCs w:val="24"/>
        </w:rPr>
        <w:t>do Habitat</w:t>
      </w:r>
      <w:r w:rsidR="00472465">
        <w:rPr>
          <w:rFonts w:asciiTheme="minorHAnsi" w:eastAsia="Calibri" w:hAnsiTheme="minorHAnsi" w:cstheme="minorHAnsi"/>
          <w:sz w:val="24"/>
          <w:szCs w:val="24"/>
        </w:rPr>
        <w:t xml:space="preserve"> III em Quito-Equador</w:t>
      </w:r>
      <w:r w:rsidR="00E9518C">
        <w:rPr>
          <w:rFonts w:asciiTheme="minorHAnsi" w:eastAsia="Calibri" w:hAnsiTheme="minorHAnsi" w:cstheme="minorHAnsi"/>
          <w:sz w:val="24"/>
          <w:szCs w:val="24"/>
        </w:rPr>
        <w:t>. C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om o objetivo de apresentar a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posição do Brasil, foi elaborado e distribuído um manifesto com o nome </w:t>
      </w:r>
      <w:r w:rsidRPr="00065EAA">
        <w:rPr>
          <w:rFonts w:asciiTheme="minorHAnsi" w:eastAsia="Calibri" w:hAnsiTheme="minorHAnsi" w:cstheme="minorHAnsi"/>
          <w:sz w:val="24"/>
          <w:szCs w:val="24"/>
        </w:rPr>
        <w:t>“</w:t>
      </w:r>
      <w:r w:rsidRPr="006370ED">
        <w:rPr>
          <w:rFonts w:asciiTheme="minorHAnsi" w:eastAsia="Calibri" w:hAnsiTheme="minorHAnsi" w:cstheme="minorHAnsi"/>
          <w:i/>
          <w:sz w:val="24"/>
          <w:szCs w:val="24"/>
        </w:rPr>
        <w:t>Arquitetura como Cidade Sustentável”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. Este evento </w:t>
      </w:r>
      <w:r w:rsidR="00472465">
        <w:rPr>
          <w:rFonts w:asciiTheme="minorHAnsi" w:eastAsia="Calibri" w:hAnsiTheme="minorHAnsi" w:cstheme="minorHAnsi"/>
          <w:sz w:val="24"/>
          <w:szCs w:val="24"/>
        </w:rPr>
        <w:t xml:space="preserve">teve 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a participação oficial de aproximadamente 37.000 pessoas representando 190 países e contou com a realização de diversas atividades paralelas de grande interesse e importância </w:t>
      </w:r>
      <w:r w:rsidR="00A27808">
        <w:rPr>
          <w:rFonts w:asciiTheme="minorHAnsi" w:eastAsia="Calibri" w:hAnsiTheme="minorHAnsi" w:cstheme="minorHAnsi"/>
          <w:sz w:val="24"/>
          <w:szCs w:val="24"/>
        </w:rPr>
        <w:t xml:space="preserve">promovidas </w:t>
      </w:r>
      <w:r w:rsidR="00E9518C">
        <w:rPr>
          <w:rFonts w:asciiTheme="minorHAnsi" w:eastAsia="Calibri" w:hAnsiTheme="minorHAnsi" w:cstheme="minorHAnsi"/>
          <w:sz w:val="24"/>
          <w:szCs w:val="24"/>
        </w:rPr>
        <w:t>pel</w:t>
      </w:r>
      <w:r w:rsidRPr="00065EAA">
        <w:rPr>
          <w:rFonts w:asciiTheme="minorHAnsi" w:eastAsia="Calibri" w:hAnsiTheme="minorHAnsi" w:cstheme="minorHAnsi"/>
          <w:sz w:val="24"/>
          <w:szCs w:val="24"/>
        </w:rPr>
        <w:t>o C</w:t>
      </w:r>
      <w:r w:rsidR="00472465">
        <w:rPr>
          <w:rFonts w:asciiTheme="minorHAnsi" w:eastAsia="Calibri" w:hAnsiTheme="minorHAnsi" w:cstheme="minorHAnsi"/>
          <w:sz w:val="24"/>
          <w:szCs w:val="24"/>
        </w:rPr>
        <w:t xml:space="preserve">olégio de Arquitetos do </w:t>
      </w:r>
      <w:proofErr w:type="gramStart"/>
      <w:r w:rsidR="00472465">
        <w:rPr>
          <w:rFonts w:asciiTheme="minorHAnsi" w:eastAsia="Calibri" w:hAnsiTheme="minorHAnsi" w:cstheme="minorHAnsi"/>
          <w:sz w:val="24"/>
          <w:szCs w:val="24"/>
        </w:rPr>
        <w:t>Equador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.</w:t>
      </w:r>
      <w:proofErr w:type="gramEnd"/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-.-.-.-</w:t>
      </w:r>
      <w:r w:rsidR="00E9518C">
        <w:rPr>
          <w:rFonts w:asciiTheme="minorHAnsi" w:eastAsia="Calibri" w:hAnsiTheme="minorHAnsi" w:cstheme="minorHAnsi" w:hint="eastAsia"/>
          <w:sz w:val="24"/>
          <w:szCs w:val="24"/>
        </w:rPr>
        <w:t>.-.-.</w:t>
      </w:r>
    </w:p>
    <w:p w:rsidR="000A4A61" w:rsidRPr="00065EAA" w:rsidRDefault="000A4A61" w:rsidP="000A4A61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b) </w:t>
      </w:r>
      <w:r w:rsidRPr="00065EA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Seminário </w:t>
      </w:r>
      <w:r w:rsidR="007F6E96">
        <w:rPr>
          <w:rFonts w:asciiTheme="minorHAnsi" w:eastAsia="Calibri" w:hAnsiTheme="minorHAnsi" w:cstheme="minorHAnsi"/>
          <w:sz w:val="24"/>
          <w:szCs w:val="24"/>
          <w:u w:val="single"/>
        </w:rPr>
        <w:t>COP 21 (Curitiba/PR - 27 e 28 de novembro de 2016):</w:t>
      </w:r>
      <w:r w:rsidR="007F6E96" w:rsidRPr="007F6E9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F6E96">
        <w:rPr>
          <w:rFonts w:asciiTheme="minorHAnsi" w:eastAsia="Calibri" w:hAnsiTheme="minorHAnsi" w:cstheme="minorHAnsi"/>
          <w:sz w:val="24"/>
          <w:szCs w:val="24"/>
        </w:rPr>
        <w:t xml:space="preserve">Devido à esta </w:t>
      </w:r>
      <w:r w:rsidRPr="00065EAA">
        <w:rPr>
          <w:rFonts w:asciiTheme="minorHAnsi" w:eastAsia="Calibri" w:hAnsiTheme="minorHAnsi" w:cstheme="minorHAnsi"/>
          <w:sz w:val="24"/>
          <w:szCs w:val="24"/>
        </w:rPr>
        <w:t>participação do CAU/PR no Habitat III</w:t>
      </w:r>
      <w:r w:rsidR="007F6E96">
        <w:rPr>
          <w:rFonts w:asciiTheme="minorHAnsi" w:eastAsia="Calibri" w:hAnsiTheme="minorHAnsi" w:cstheme="minorHAnsi"/>
          <w:sz w:val="24"/>
          <w:szCs w:val="24"/>
        </w:rPr>
        <w:t xml:space="preserve">, ficou assegurada a 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realização do </w:t>
      </w:r>
      <w:r w:rsidR="00E9518C">
        <w:rPr>
          <w:rFonts w:asciiTheme="minorHAnsi" w:eastAsia="Calibri" w:hAnsiTheme="minorHAnsi" w:cstheme="minorHAnsi"/>
          <w:sz w:val="24"/>
          <w:szCs w:val="24"/>
        </w:rPr>
        <w:t>“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Seminário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Habitat III x </w:t>
      </w:r>
      <w:r w:rsidRPr="00065EAA">
        <w:rPr>
          <w:rFonts w:asciiTheme="minorHAnsi" w:eastAsia="Calibri" w:hAnsiTheme="minorHAnsi" w:cstheme="minorHAnsi"/>
          <w:sz w:val="24"/>
          <w:szCs w:val="24"/>
        </w:rPr>
        <w:t>COP 21</w:t>
      </w:r>
      <w:r w:rsidR="00E9518C">
        <w:rPr>
          <w:rFonts w:asciiTheme="minorHAnsi" w:eastAsia="Calibri" w:hAnsiTheme="minorHAnsi" w:cstheme="minorHAnsi"/>
          <w:sz w:val="24"/>
          <w:szCs w:val="24"/>
        </w:rPr>
        <w:t>”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no Museu Oscar Niemeyer nos dias 27 e 28/11 em Curitiba/PR</w:t>
      </w:r>
      <w:r w:rsidR="004E461B">
        <w:rPr>
          <w:rFonts w:asciiTheme="minorHAnsi" w:eastAsia="Calibri" w:hAnsiTheme="minorHAnsi" w:cstheme="minorHAnsi"/>
          <w:sz w:val="24"/>
          <w:szCs w:val="24"/>
        </w:rPr>
        <w:t>, o qual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 contará com as seguintes presenças de destaque: Vice-Presidente do Pacto Global de Cidades Sustentáveis da ONU (Elizabeth Ryan); Presidentes dos CAU/RS, CAU/SC e CAU/PE (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integrantes do grupo de 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relatores do documento </w:t>
      </w:r>
      <w:r w:rsidR="00E9518C">
        <w:rPr>
          <w:rFonts w:asciiTheme="minorHAnsi" w:eastAsia="Calibri" w:hAnsiTheme="minorHAnsi" w:cstheme="minorHAnsi"/>
          <w:sz w:val="24"/>
          <w:szCs w:val="24"/>
        </w:rPr>
        <w:t>distribuí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do em Quito); Presidente do IAB/AM (que disponibilizará todo o material apresentado no 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II </w:t>
      </w:r>
      <w:proofErr w:type="spellStart"/>
      <w:r w:rsidRPr="00065EAA">
        <w:rPr>
          <w:rFonts w:asciiTheme="minorHAnsi" w:eastAsia="Calibri" w:hAnsiTheme="minorHAnsi" w:cstheme="minorHAnsi"/>
          <w:sz w:val="24"/>
          <w:szCs w:val="24"/>
        </w:rPr>
        <w:t>ArqAm</w:t>
      </w:r>
      <w:r w:rsidR="00E9518C">
        <w:rPr>
          <w:rFonts w:asciiTheme="minorHAnsi" w:eastAsia="Calibri" w:hAnsiTheme="minorHAnsi" w:cstheme="minorHAnsi"/>
          <w:sz w:val="24"/>
          <w:szCs w:val="24"/>
        </w:rPr>
        <w:t>azônia</w:t>
      </w:r>
      <w:proofErr w:type="spellEnd"/>
      <w:r w:rsidR="00E9518C">
        <w:rPr>
          <w:rFonts w:asciiTheme="minorHAnsi" w:eastAsia="Calibri" w:hAnsiTheme="minorHAnsi" w:cstheme="minorHAnsi"/>
          <w:sz w:val="24"/>
          <w:szCs w:val="24"/>
        </w:rPr>
        <w:t xml:space="preserve"> ao IAB/PR através de um Termo de C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ooperação entre as entidades a fim de melhor divulgá-lo e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possibilitar a </w:t>
      </w:r>
      <w:r w:rsidRPr="00065EAA">
        <w:rPr>
          <w:rFonts w:asciiTheme="minorHAnsi" w:eastAsia="Calibri" w:hAnsiTheme="minorHAnsi" w:cstheme="minorHAnsi"/>
          <w:sz w:val="24"/>
          <w:szCs w:val="24"/>
        </w:rPr>
        <w:t>publica</w:t>
      </w:r>
      <w:r w:rsidR="00E9518C">
        <w:rPr>
          <w:rFonts w:asciiTheme="minorHAnsi" w:eastAsia="Calibri" w:hAnsiTheme="minorHAnsi" w:cstheme="minorHAnsi"/>
          <w:sz w:val="24"/>
          <w:szCs w:val="24"/>
        </w:rPr>
        <w:t>ção dos conteúdo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s) e o Representante do IPEA (órgão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federal </w:t>
      </w:r>
      <w:r w:rsidRPr="00065EAA">
        <w:rPr>
          <w:rFonts w:asciiTheme="minorHAnsi" w:eastAsia="Calibri" w:hAnsiTheme="minorHAnsi" w:cstheme="minorHAnsi"/>
          <w:sz w:val="24"/>
          <w:szCs w:val="24"/>
        </w:rPr>
        <w:t>responsável pela participação do Brasil no Habitat III). Além disso, o CAU/PR também convidou os Coordenadores das Câmaras Técnicas, Comissão Temporária de Arquitetura Pública e Coordenador do Fórum de Coordenadores de Cursos como membros divulgadores</w:t>
      </w:r>
      <w:r w:rsidR="007F6E96">
        <w:rPr>
          <w:rFonts w:asciiTheme="minorHAnsi" w:eastAsia="Calibri" w:hAnsiTheme="minorHAnsi" w:cstheme="minorHAnsi"/>
          <w:sz w:val="24"/>
          <w:szCs w:val="24"/>
        </w:rPr>
        <w:t xml:space="preserve"> e replicadores </w:t>
      </w:r>
      <w:r w:rsidRPr="00065EAA">
        <w:rPr>
          <w:rFonts w:asciiTheme="minorHAnsi" w:eastAsia="Calibri" w:hAnsiTheme="minorHAnsi" w:cstheme="minorHAnsi"/>
          <w:sz w:val="24"/>
          <w:szCs w:val="24"/>
        </w:rPr>
        <w:t>dos temas a serem apresentados. O propósito deste Seminário é elaborar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 e aprovar um documento </w:t>
      </w:r>
      <w:r w:rsidRPr="00065EAA">
        <w:rPr>
          <w:rFonts w:asciiTheme="minorHAnsi" w:eastAsia="Calibri" w:hAnsiTheme="minorHAnsi" w:cstheme="minorHAnsi"/>
          <w:sz w:val="24"/>
          <w:szCs w:val="24"/>
        </w:rPr>
        <w:t>(similar a um projeto d</w:t>
      </w:r>
      <w:r w:rsidR="00E9518C">
        <w:rPr>
          <w:rFonts w:asciiTheme="minorHAnsi" w:eastAsia="Calibri" w:hAnsiTheme="minorHAnsi" w:cstheme="minorHAnsi"/>
          <w:sz w:val="24"/>
          <w:szCs w:val="24"/>
        </w:rPr>
        <w:t>e lei) referente à “Nova Agenda U</w:t>
      </w:r>
      <w:r w:rsidRPr="00065EAA">
        <w:rPr>
          <w:rFonts w:asciiTheme="minorHAnsi" w:eastAsia="Calibri" w:hAnsiTheme="minorHAnsi" w:cstheme="minorHAnsi"/>
          <w:sz w:val="24"/>
          <w:szCs w:val="24"/>
        </w:rPr>
        <w:t>rbana</w:t>
      </w:r>
      <w:r w:rsidR="00E9518C">
        <w:rPr>
          <w:rFonts w:asciiTheme="minorHAnsi" w:eastAsia="Calibri" w:hAnsiTheme="minorHAnsi" w:cstheme="minorHAnsi"/>
          <w:sz w:val="24"/>
          <w:szCs w:val="24"/>
        </w:rPr>
        <w:t>”</w:t>
      </w:r>
      <w:r w:rsidR="00F21643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E9518C">
        <w:rPr>
          <w:rFonts w:asciiTheme="minorHAnsi" w:eastAsia="Calibri" w:hAnsiTheme="minorHAnsi" w:cstheme="minorHAnsi"/>
          <w:sz w:val="24"/>
          <w:szCs w:val="24"/>
        </w:rPr>
        <w:t xml:space="preserve">com </w:t>
      </w:r>
      <w:r w:rsidRPr="00065EAA">
        <w:rPr>
          <w:rFonts w:asciiTheme="minorHAnsi" w:eastAsia="Calibri" w:hAnsiTheme="minorHAnsi" w:cstheme="minorHAnsi"/>
          <w:sz w:val="24"/>
          <w:szCs w:val="24"/>
        </w:rPr>
        <w:t xml:space="preserve">propostas práticas que possam ser encaminhadas aos prefeitos </w:t>
      </w:r>
      <w:r w:rsidR="00E9518C">
        <w:rPr>
          <w:rFonts w:asciiTheme="minorHAnsi" w:eastAsia="Calibri" w:hAnsiTheme="minorHAnsi" w:cstheme="minorHAnsi"/>
          <w:sz w:val="24"/>
          <w:szCs w:val="24"/>
        </w:rPr>
        <w:t>recém-eleitos para ser incorporadas aos Planos D</w:t>
      </w:r>
      <w:r w:rsidRPr="00065EAA">
        <w:rPr>
          <w:rFonts w:asciiTheme="minorHAnsi" w:eastAsia="Calibri" w:hAnsiTheme="minorHAnsi" w:cstheme="minorHAnsi"/>
          <w:sz w:val="24"/>
          <w:szCs w:val="24"/>
        </w:rPr>
        <w:t>iretores municipais como meio de tornar as cidades mais sustentáveis e ambientalmente corretas. .-.-.-.-.-</w:t>
      </w:r>
      <w:r w:rsidR="007F6E96">
        <w:rPr>
          <w:rFonts w:asciiTheme="minorHAnsi" w:eastAsia="Calibri" w:hAnsiTheme="minorHAnsi" w:cstheme="minorHAnsi"/>
          <w:sz w:val="24"/>
          <w:szCs w:val="24"/>
        </w:rPr>
        <w:t>.-.-.-.-.-.-.-</w:t>
      </w:r>
      <w:r w:rsidR="00E9518C">
        <w:rPr>
          <w:rFonts w:asciiTheme="minorHAnsi" w:eastAsia="Calibri" w:hAnsiTheme="minorHAnsi" w:cstheme="minorHAnsi"/>
          <w:sz w:val="24"/>
          <w:szCs w:val="24"/>
        </w:rPr>
        <w:t>.-.-.-.-.-.-.-</w:t>
      </w:r>
      <w:r w:rsidR="007F6E96">
        <w:rPr>
          <w:rFonts w:asciiTheme="minorHAnsi" w:eastAsia="Calibri" w:hAnsiTheme="minorHAnsi" w:cstheme="minorHAnsi" w:hint="eastAsia"/>
          <w:sz w:val="24"/>
          <w:szCs w:val="24"/>
        </w:rPr>
        <w:t>.-.-.</w:t>
      </w:r>
      <w:r w:rsidR="007F6E96">
        <w:rPr>
          <w:rFonts w:asciiTheme="minorHAnsi" w:eastAsia="Calibri" w:hAnsiTheme="minorHAnsi" w:cstheme="minorHAnsi"/>
          <w:sz w:val="24"/>
          <w:szCs w:val="24"/>
        </w:rPr>
        <w:t>-.</w:t>
      </w:r>
      <w:r w:rsidR="004E461B">
        <w:rPr>
          <w:rFonts w:asciiTheme="minorHAnsi" w:eastAsia="Calibri" w:hAnsiTheme="minorHAnsi" w:cstheme="minorHAnsi"/>
          <w:sz w:val="24"/>
          <w:szCs w:val="24"/>
        </w:rPr>
        <w:t>-.-.-.-.-.-.-.-.-</w:t>
      </w:r>
    </w:p>
    <w:p w:rsidR="00C82F1B" w:rsidRPr="007A2ABD" w:rsidRDefault="000A4A61" w:rsidP="003F52D1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c) </w:t>
      </w:r>
      <w:proofErr w:type="spellStart"/>
      <w:r w:rsidRPr="007A2ABD">
        <w:rPr>
          <w:rFonts w:asciiTheme="minorHAnsi" w:eastAsia="Calibri" w:hAnsiTheme="minorHAnsi" w:cstheme="minorHAnsi"/>
          <w:sz w:val="24"/>
          <w:szCs w:val="24"/>
          <w:u w:val="single"/>
        </w:rPr>
        <w:t>IA</w:t>
      </w:r>
      <w:r w:rsidR="003E262B" w:rsidRPr="007A2ABD">
        <w:rPr>
          <w:rFonts w:asciiTheme="minorHAnsi" w:eastAsia="Calibri" w:hAnsiTheme="minorHAnsi" w:cstheme="minorHAnsi"/>
          <w:sz w:val="24"/>
          <w:szCs w:val="24"/>
          <w:u w:val="single"/>
        </w:rPr>
        <w:t>B</w:t>
      </w:r>
      <w:r w:rsidR="004E461B">
        <w:rPr>
          <w:rFonts w:asciiTheme="minorHAnsi" w:eastAsia="Calibri" w:hAnsiTheme="minorHAnsi" w:cstheme="minorHAnsi"/>
          <w:sz w:val="24"/>
          <w:szCs w:val="24"/>
          <w:u w:val="single"/>
        </w:rPr>
        <w:t>xCREA</w:t>
      </w:r>
      <w:proofErr w:type="spellEnd"/>
      <w:r w:rsidR="004E461B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e</w:t>
      </w:r>
      <w:r w:rsidRPr="007A2AB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CAU/</w:t>
      </w:r>
      <w:proofErr w:type="spellStart"/>
      <w:r w:rsidRPr="007A2ABD">
        <w:rPr>
          <w:rFonts w:asciiTheme="minorHAnsi" w:eastAsia="Calibri" w:hAnsiTheme="minorHAnsi" w:cstheme="minorHAnsi"/>
          <w:sz w:val="24"/>
          <w:szCs w:val="24"/>
          <w:u w:val="single"/>
        </w:rPr>
        <w:t>PRxCOPEL</w:t>
      </w:r>
      <w:proofErr w:type="spellEnd"/>
      <w:r w:rsidRPr="007A2ABD">
        <w:rPr>
          <w:rFonts w:asciiTheme="minorHAnsi" w:eastAsia="Calibri" w:hAnsiTheme="minorHAnsi" w:cstheme="minorHAnsi"/>
          <w:sz w:val="24"/>
          <w:szCs w:val="24"/>
        </w:rPr>
        <w:t>: conforme autorizado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 em plenárias anteriores, o IAB-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PR </w:t>
      </w:r>
      <w:r w:rsidR="004E461B">
        <w:rPr>
          <w:rFonts w:asciiTheme="minorHAnsi" w:eastAsia="Calibri" w:hAnsiTheme="minorHAnsi" w:cstheme="minorHAnsi"/>
          <w:sz w:val="24"/>
          <w:szCs w:val="24"/>
        </w:rPr>
        <w:t>ajuizou na Justiça Federal ação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contra o CREA/PR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CC69CA">
        <w:rPr>
          <w:rFonts w:asciiTheme="minorHAnsi" w:eastAsia="Calibri" w:hAnsiTheme="minorHAnsi" w:cstheme="minorHAnsi"/>
          <w:sz w:val="24"/>
          <w:szCs w:val="24"/>
        </w:rPr>
        <w:t xml:space="preserve">a fim de </w:t>
      </w:r>
      <w:r w:rsidRPr="007A2ABD">
        <w:rPr>
          <w:rFonts w:asciiTheme="minorHAnsi" w:eastAsia="Calibri" w:hAnsiTheme="minorHAnsi" w:cstheme="minorHAnsi"/>
          <w:sz w:val="24"/>
          <w:szCs w:val="24"/>
        </w:rPr>
        <w:t>atender à uma solicitação do CAU/BR e evitar conflitos com o CONFEA</w:t>
      </w:r>
      <w:r w:rsidR="004E461B">
        <w:rPr>
          <w:rFonts w:asciiTheme="minorHAnsi" w:eastAsia="Calibri" w:hAnsiTheme="minorHAnsi" w:cstheme="minorHAnsi"/>
          <w:sz w:val="24"/>
          <w:szCs w:val="24"/>
        </w:rPr>
        <w:t>. O objetivo é proibir o CREA/PR de autuar 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rquitetos que realizem atividades relativas às instalações elétricas de baixa tensão. Nesta ação, a Justiça Federal do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 Paraná concedeu liminar ao IAB-</w:t>
      </w:r>
      <w:r w:rsidRPr="007A2ABD">
        <w:rPr>
          <w:rFonts w:asciiTheme="minorHAnsi" w:eastAsia="Calibri" w:hAnsiTheme="minorHAnsi" w:cstheme="minorHAnsi"/>
          <w:sz w:val="24"/>
          <w:szCs w:val="24"/>
        </w:rPr>
        <w:t>PR determinando a suspensão desta</w:t>
      </w:r>
      <w:r w:rsidR="004E461B">
        <w:rPr>
          <w:rFonts w:asciiTheme="minorHAnsi" w:eastAsia="Calibri" w:hAnsiTheme="minorHAnsi" w:cstheme="minorHAnsi"/>
          <w:sz w:val="24"/>
          <w:szCs w:val="24"/>
        </w:rPr>
        <w:t>s autuações promovidas pel</w:t>
      </w:r>
      <w:r w:rsidRPr="007A2ABD">
        <w:rPr>
          <w:rFonts w:asciiTheme="minorHAnsi" w:eastAsia="Calibri" w:hAnsiTheme="minorHAnsi" w:cstheme="minorHAnsi"/>
          <w:sz w:val="24"/>
          <w:szCs w:val="24"/>
        </w:rPr>
        <w:t>o CREA/PR bem como a revogação daquelas já efetuadas; reiterando ass</w:t>
      </w:r>
      <w:r w:rsidR="004E461B">
        <w:rPr>
          <w:rFonts w:asciiTheme="minorHAnsi" w:eastAsia="Calibri" w:hAnsiTheme="minorHAnsi" w:cstheme="minorHAnsi"/>
          <w:sz w:val="24"/>
          <w:szCs w:val="24"/>
        </w:rPr>
        <w:t>im o direito e competência dos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rquitetos em executar projetos 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e obras relativas </w:t>
      </w:r>
      <w:proofErr w:type="gramStart"/>
      <w:r w:rsidR="004E461B">
        <w:rPr>
          <w:rFonts w:asciiTheme="minorHAnsi" w:eastAsia="Calibri" w:hAnsiTheme="minorHAnsi" w:cstheme="minorHAnsi"/>
          <w:sz w:val="24"/>
          <w:szCs w:val="24"/>
        </w:rPr>
        <w:t>à</w:t>
      </w:r>
      <w:proofErr w:type="gramEnd"/>
      <w:r w:rsidR="004E461B">
        <w:rPr>
          <w:rFonts w:asciiTheme="minorHAnsi" w:eastAsia="Calibri" w:hAnsiTheme="minorHAnsi" w:cstheme="minorHAnsi"/>
          <w:sz w:val="24"/>
          <w:szCs w:val="24"/>
        </w:rPr>
        <w:t xml:space="preserve"> instalações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de baixa tensão. No momento, o juiz só espera o recebimento da manifestação oficial do MP (favorável à categoria dos arquitetos) </w:t>
      </w:r>
      <w:r w:rsidR="00CC69CA">
        <w:rPr>
          <w:rFonts w:asciiTheme="minorHAnsi" w:eastAsia="Calibri" w:hAnsiTheme="minorHAnsi" w:cstheme="minorHAnsi"/>
          <w:sz w:val="24"/>
          <w:szCs w:val="24"/>
        </w:rPr>
        <w:t>de</w:t>
      </w:r>
      <w:r w:rsidRPr="007A2ABD">
        <w:rPr>
          <w:rFonts w:asciiTheme="minorHAnsi" w:eastAsia="Calibri" w:hAnsiTheme="minorHAnsi" w:cstheme="minorHAnsi"/>
          <w:sz w:val="24"/>
          <w:szCs w:val="24"/>
        </w:rPr>
        <w:t>ntro do prazo pa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ra promulgar a sentença final. </w:t>
      </w:r>
      <w:r w:rsidRPr="007A2ABD">
        <w:rPr>
          <w:rFonts w:asciiTheme="minorHAnsi" w:eastAsia="Calibri" w:hAnsiTheme="minorHAnsi" w:cstheme="minorHAnsi"/>
          <w:sz w:val="24"/>
          <w:szCs w:val="24"/>
        </w:rPr>
        <w:t>Com relação à COPEL, a empresa utilizou-se do mesmo arg</w:t>
      </w:r>
      <w:r w:rsidR="00065EAA" w:rsidRPr="007A2ABD">
        <w:rPr>
          <w:rFonts w:asciiTheme="minorHAnsi" w:eastAsia="Calibri" w:hAnsiTheme="minorHAnsi" w:cstheme="minorHAnsi"/>
          <w:sz w:val="24"/>
          <w:szCs w:val="24"/>
        </w:rPr>
        <w:t>umento do CREA/PR (inaptidão</w:t>
      </w:r>
      <w:r w:rsidR="00CC69CA">
        <w:rPr>
          <w:rFonts w:asciiTheme="minorHAnsi" w:eastAsia="Calibri" w:hAnsiTheme="minorHAnsi" w:cstheme="minorHAnsi"/>
          <w:sz w:val="24"/>
          <w:szCs w:val="24"/>
        </w:rPr>
        <w:t xml:space="preserve"> dos arquitetos em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projetos elétricos de baixa tensão) para negar tais atribuições aos profissionais; razão pela qual o CAU/PR ajuizou na justiça ação contra essa prerrogativa imposta. No entanto, o juiz entendeu pelo não cabimento da ação pois o Ofício da COPEL foi redigido com data de </w:t>
      </w:r>
      <w:proofErr w:type="gramStart"/>
      <w:r w:rsidRPr="007A2ABD">
        <w:rPr>
          <w:rFonts w:asciiTheme="minorHAnsi" w:eastAsia="Calibri" w:hAnsiTheme="minorHAnsi" w:cstheme="minorHAnsi"/>
          <w:sz w:val="24"/>
          <w:szCs w:val="24"/>
        </w:rPr>
        <w:t>Outubro</w:t>
      </w:r>
      <w:proofErr w:type="gramEnd"/>
      <w:r w:rsidRPr="007A2ABD">
        <w:rPr>
          <w:rFonts w:asciiTheme="minorHAnsi" w:eastAsia="Calibri" w:hAnsiTheme="minorHAnsi" w:cstheme="minorHAnsi"/>
          <w:sz w:val="24"/>
          <w:szCs w:val="24"/>
        </w:rPr>
        <w:t>/2015 mas protocolado no CAU/PR em Janeiro/2016 - e só após esta data foi ajuizada ação pelo Conselho, sendo que já havia passado 120 dias da última mani</w:t>
      </w:r>
      <w:r w:rsidR="00D66B13">
        <w:rPr>
          <w:rFonts w:asciiTheme="minorHAnsi" w:eastAsia="Calibri" w:hAnsiTheme="minorHAnsi" w:cstheme="minorHAnsi"/>
          <w:sz w:val="24"/>
          <w:szCs w:val="24"/>
        </w:rPr>
        <w:t xml:space="preserve">festação da negativa da COPEL. </w:t>
      </w:r>
      <w:r w:rsidRPr="007A2ABD">
        <w:rPr>
          <w:rFonts w:asciiTheme="minorHAnsi" w:eastAsia="Calibri" w:hAnsiTheme="minorHAnsi" w:cstheme="minorHAnsi"/>
          <w:sz w:val="24"/>
          <w:szCs w:val="24"/>
        </w:rPr>
        <w:t>Outra argumentação do juiz foi a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 não consideração de danos aos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rquitetos, visto </w:t>
      </w:r>
      <w:r w:rsidRPr="007A2ABD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que a negativa da companhia atingiu somente </w:t>
      </w:r>
      <w:r w:rsidR="004E461B">
        <w:rPr>
          <w:rFonts w:asciiTheme="minorHAnsi" w:eastAsia="Calibri" w:hAnsiTheme="minorHAnsi" w:cstheme="minorHAnsi"/>
          <w:sz w:val="24"/>
          <w:szCs w:val="24"/>
        </w:rPr>
        <w:t>“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alguns </w:t>
      </w:r>
      <w:r w:rsidR="004E461B">
        <w:rPr>
          <w:rFonts w:asciiTheme="minorHAnsi" w:eastAsia="Calibri" w:hAnsiTheme="minorHAnsi" w:cstheme="minorHAnsi"/>
          <w:sz w:val="24"/>
          <w:szCs w:val="24"/>
        </w:rPr>
        <w:t xml:space="preserve">poucos” </w:t>
      </w:r>
      <w:r w:rsidRPr="007A2ABD">
        <w:rPr>
          <w:rFonts w:asciiTheme="minorHAnsi" w:eastAsia="Calibri" w:hAnsiTheme="minorHAnsi" w:cstheme="minorHAnsi"/>
          <w:sz w:val="24"/>
          <w:szCs w:val="24"/>
        </w:rPr>
        <w:t>profissionais de forma isolada e não toda uma coletividade representativa a nível estadual. Todavia, como neste caso não cabe mais recurso (pois não há mais fatos e p</w:t>
      </w:r>
      <w:r w:rsidR="004E461B">
        <w:rPr>
          <w:rFonts w:asciiTheme="minorHAnsi" w:eastAsia="Calibri" w:hAnsiTheme="minorHAnsi" w:cstheme="minorHAnsi"/>
          <w:sz w:val="24"/>
          <w:szCs w:val="24"/>
        </w:rPr>
        <w:t>rovas novas), resta somente ao C</w:t>
      </w:r>
      <w:r w:rsidRPr="007A2ABD">
        <w:rPr>
          <w:rFonts w:asciiTheme="minorHAnsi" w:eastAsia="Calibri" w:hAnsiTheme="minorHAnsi" w:cstheme="minorHAnsi"/>
          <w:sz w:val="24"/>
          <w:szCs w:val="24"/>
        </w:rPr>
        <w:t>onselho oficiar a COPEL da sentença do CREA/PR (</w:t>
      </w:r>
      <w:r w:rsidR="00D76844">
        <w:rPr>
          <w:rFonts w:asciiTheme="minorHAnsi" w:eastAsia="Calibri" w:hAnsiTheme="minorHAnsi" w:cstheme="minorHAnsi"/>
          <w:sz w:val="24"/>
          <w:szCs w:val="24"/>
        </w:rPr>
        <w:t xml:space="preserve">dado </w:t>
      </w:r>
      <w:r w:rsidRPr="007A2ABD">
        <w:rPr>
          <w:rFonts w:asciiTheme="minorHAnsi" w:eastAsia="Calibri" w:hAnsiTheme="minorHAnsi" w:cstheme="minorHAnsi"/>
          <w:sz w:val="24"/>
          <w:szCs w:val="24"/>
        </w:rPr>
        <w:t>que ambas utilizaram a mesma fundamentação) - e havendo uma negativa no cumprimento desta surge então um fato que justifica uma nova ação com dano recente e de abrangência estadual. Em relação a estas ações, o Presidente JEFERSON NAVOLAR comentou que pelo fato do autor ser o IAB</w:t>
      </w:r>
      <w:r w:rsidR="004E461B">
        <w:rPr>
          <w:rFonts w:asciiTheme="minorHAnsi" w:eastAsia="Calibri" w:hAnsiTheme="minorHAnsi" w:cstheme="minorHAnsi"/>
          <w:sz w:val="24"/>
          <w:szCs w:val="24"/>
        </w:rPr>
        <w:t>-PR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(um órgão de classe aberta e em defesa da sociedade) e não o CAU/PR, a justiça não considerou este litígio como </w:t>
      </w:r>
      <w:r w:rsidR="004E461B">
        <w:rPr>
          <w:rFonts w:asciiTheme="minorHAnsi" w:eastAsia="Calibri" w:hAnsiTheme="minorHAnsi" w:cstheme="minorHAnsi"/>
          <w:sz w:val="24"/>
          <w:szCs w:val="24"/>
        </w:rPr>
        <w:t>uma mera disputa interna entre C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onselhos, </w:t>
      </w:r>
      <w:r w:rsidR="00D76844">
        <w:rPr>
          <w:rFonts w:asciiTheme="minorHAnsi" w:eastAsia="Calibri" w:hAnsiTheme="minorHAnsi" w:cstheme="minorHAnsi"/>
          <w:sz w:val="24"/>
          <w:szCs w:val="24"/>
        </w:rPr>
        <w:t xml:space="preserve">analisando-o de </w:t>
      </w:r>
      <w:r w:rsidRPr="007A2ABD">
        <w:rPr>
          <w:rFonts w:asciiTheme="minorHAnsi" w:eastAsia="Calibri" w:hAnsiTheme="minorHAnsi" w:cstheme="minorHAnsi"/>
          <w:sz w:val="24"/>
          <w:szCs w:val="24"/>
        </w:rPr>
        <w:t>uma forma mais ampla e abrangente. Por isso, com este ace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ite, a mesa da plenária propôs que </w:t>
      </w:r>
      <w:r w:rsidRPr="007A2ABD">
        <w:rPr>
          <w:rFonts w:asciiTheme="minorHAnsi" w:eastAsia="Calibri" w:hAnsiTheme="minorHAnsi" w:cstheme="minorHAnsi"/>
          <w:sz w:val="24"/>
          <w:szCs w:val="24"/>
        </w:rPr>
        <w:t>o IAB</w:t>
      </w:r>
      <w:r w:rsidR="00E17314">
        <w:rPr>
          <w:rFonts w:asciiTheme="minorHAnsi" w:eastAsia="Calibri" w:hAnsiTheme="minorHAnsi" w:cstheme="minorHAnsi"/>
          <w:sz w:val="24"/>
          <w:szCs w:val="24"/>
        </w:rPr>
        <w:t>-PR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64FF0" w:rsidRPr="007A2ABD">
        <w:rPr>
          <w:rFonts w:asciiTheme="minorHAnsi" w:eastAsia="Calibri" w:hAnsiTheme="minorHAnsi" w:cstheme="minorHAnsi"/>
          <w:sz w:val="24"/>
          <w:szCs w:val="24"/>
        </w:rPr>
        <w:t xml:space="preserve">novamente </w:t>
      </w:r>
      <w:proofErr w:type="spellStart"/>
      <w:r w:rsidRPr="007A2ABD">
        <w:rPr>
          <w:rFonts w:asciiTheme="minorHAnsi" w:eastAsia="Calibri" w:hAnsiTheme="minorHAnsi" w:cstheme="minorHAnsi"/>
          <w:sz w:val="24"/>
          <w:szCs w:val="24"/>
        </w:rPr>
        <w:t>ajuiz</w:t>
      </w:r>
      <w:r w:rsidR="00E17314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uma outra ação na justiça federal utilizando o mesmo argumento que o CREA</w:t>
      </w:r>
      <w:r w:rsidR="00E17314">
        <w:rPr>
          <w:rFonts w:asciiTheme="minorHAnsi" w:eastAsia="Calibri" w:hAnsiTheme="minorHAnsi" w:cstheme="minorHAnsi"/>
          <w:sz w:val="24"/>
          <w:szCs w:val="24"/>
        </w:rPr>
        <w:t>-PR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tem usado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7A2ABD">
        <w:rPr>
          <w:rFonts w:asciiTheme="minorHAnsi" w:eastAsia="Calibri" w:hAnsiTheme="minorHAnsi" w:cstheme="minorHAnsi"/>
          <w:sz w:val="24"/>
          <w:szCs w:val="24"/>
        </w:rPr>
        <w:t>e a justiça tem acatado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 – no sentido de enquanto não houver a emissão de Resolução C</w:t>
      </w:r>
      <w:r w:rsidRPr="007A2ABD">
        <w:rPr>
          <w:rFonts w:asciiTheme="minorHAnsi" w:eastAsia="Calibri" w:hAnsiTheme="minorHAnsi" w:cstheme="minorHAnsi"/>
          <w:sz w:val="24"/>
          <w:szCs w:val="24"/>
        </w:rPr>
        <w:t>onjunta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 entre os C</w:t>
      </w:r>
      <w:r w:rsidR="004C1552">
        <w:rPr>
          <w:rFonts w:asciiTheme="minorHAnsi" w:eastAsia="Calibri" w:hAnsiTheme="minorHAnsi" w:cstheme="minorHAnsi"/>
          <w:sz w:val="24"/>
          <w:szCs w:val="24"/>
        </w:rPr>
        <w:t>onselhos envolvidos</w:t>
      </w:r>
      <w:r w:rsidR="00E17314">
        <w:rPr>
          <w:rFonts w:asciiTheme="minorHAnsi" w:eastAsia="Calibri" w:hAnsiTheme="minorHAnsi" w:cstheme="minorHAnsi"/>
          <w:sz w:val="24"/>
          <w:szCs w:val="24"/>
        </w:rPr>
        <w:t>. Ou seja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, o CREA não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pode </w:t>
      </w:r>
      <w:r w:rsidRPr="007A2ABD">
        <w:rPr>
          <w:rFonts w:asciiTheme="minorHAnsi" w:eastAsia="Calibri" w:hAnsiTheme="minorHAnsi" w:cstheme="minorHAnsi"/>
          <w:sz w:val="24"/>
          <w:szCs w:val="24"/>
        </w:rPr>
        <w:t>interfer</w:t>
      </w:r>
      <w:r w:rsidR="00E17314">
        <w:rPr>
          <w:rFonts w:asciiTheme="minorHAnsi" w:eastAsia="Calibri" w:hAnsiTheme="minorHAnsi" w:cstheme="minorHAnsi"/>
          <w:sz w:val="24"/>
          <w:szCs w:val="24"/>
        </w:rPr>
        <w:t>ir nas atribuições dos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rquitetos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 e o CAU não pode interferir nas atribuições dos Engenheiros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E17314">
        <w:rPr>
          <w:rFonts w:asciiTheme="minorHAnsi" w:eastAsia="Calibri" w:hAnsiTheme="minorHAnsi" w:cstheme="minorHAnsi"/>
          <w:sz w:val="24"/>
          <w:szCs w:val="24"/>
        </w:rPr>
        <w:t>já que a L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ei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Federal 12.378/2010, 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prevê </w:t>
      </w:r>
      <w:r w:rsidRPr="007A2ABD">
        <w:rPr>
          <w:rFonts w:asciiTheme="minorHAnsi" w:eastAsia="Calibri" w:hAnsiTheme="minorHAnsi" w:cstheme="minorHAnsi"/>
          <w:sz w:val="24"/>
          <w:szCs w:val="24"/>
        </w:rPr>
        <w:t>a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 elaboração de uma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 Resolução C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onjunta </w:t>
      </w:r>
      <w:r w:rsidR="00783972">
        <w:rPr>
          <w:rFonts w:asciiTheme="minorHAnsi" w:eastAsia="Calibri" w:hAnsiTheme="minorHAnsi" w:cstheme="minorHAnsi"/>
          <w:sz w:val="24"/>
          <w:szCs w:val="24"/>
        </w:rPr>
        <w:t xml:space="preserve">definindo as </w:t>
      </w:r>
      <w:r w:rsidRPr="007A2ABD">
        <w:rPr>
          <w:rFonts w:asciiTheme="minorHAnsi" w:eastAsia="Calibri" w:hAnsiTheme="minorHAnsi" w:cstheme="minorHAnsi"/>
          <w:sz w:val="24"/>
          <w:szCs w:val="24"/>
        </w:rPr>
        <w:t>competên</w:t>
      </w:r>
      <w:r w:rsidR="00783972">
        <w:rPr>
          <w:rFonts w:asciiTheme="minorHAnsi" w:eastAsia="Calibri" w:hAnsiTheme="minorHAnsi" w:cstheme="minorHAnsi"/>
          <w:sz w:val="24"/>
          <w:szCs w:val="24"/>
        </w:rPr>
        <w:t xml:space="preserve">cias </w:t>
      </w:r>
      <w:r w:rsidR="004C1552">
        <w:rPr>
          <w:rFonts w:asciiTheme="minorHAnsi" w:eastAsia="Calibri" w:hAnsiTheme="minorHAnsi" w:cstheme="minorHAnsi"/>
          <w:sz w:val="24"/>
          <w:szCs w:val="24"/>
        </w:rPr>
        <w:t>específicas</w:t>
      </w:r>
      <w:r w:rsidR="00CB59A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17314">
        <w:rPr>
          <w:rFonts w:asciiTheme="minorHAnsi" w:eastAsia="Calibri" w:hAnsiTheme="minorHAnsi" w:cstheme="minorHAnsi"/>
          <w:sz w:val="24"/>
          <w:szCs w:val="24"/>
        </w:rPr>
        <w:t>de cada órgão</w:t>
      </w:r>
      <w:r w:rsidR="00F4050F" w:rsidRPr="007A2ABD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Com a palavra, a Assessora Jurídica CLAÚDIA DUDEQUE ressaltou que, em ambas as ações, o MP comentou a questão da necessidade 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imediata </w:t>
      </w:r>
      <w:r w:rsidR="00E17314">
        <w:rPr>
          <w:rFonts w:asciiTheme="minorHAnsi" w:eastAsia="Calibri" w:hAnsiTheme="minorHAnsi" w:cstheme="minorHAnsi"/>
          <w:sz w:val="24"/>
          <w:szCs w:val="24"/>
        </w:rPr>
        <w:t>de se considerar a Resolução em C</w:t>
      </w:r>
      <w:r w:rsidRPr="007A2ABD">
        <w:rPr>
          <w:rFonts w:asciiTheme="minorHAnsi" w:eastAsia="Calibri" w:hAnsiTheme="minorHAnsi" w:cstheme="minorHAnsi"/>
          <w:sz w:val="24"/>
          <w:szCs w:val="24"/>
        </w:rPr>
        <w:t>onjunt</w:t>
      </w:r>
      <w:r w:rsidR="00E17314">
        <w:rPr>
          <w:rFonts w:asciiTheme="minorHAnsi" w:eastAsia="Calibri" w:hAnsiTheme="minorHAnsi" w:cstheme="minorHAnsi"/>
          <w:sz w:val="24"/>
          <w:szCs w:val="24"/>
        </w:rPr>
        <w:t>a entre os C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onselhos CAU/CREA a fim de melhor regulamentar as questões e evitar outros litígios e questionamentos no futuro. O Conselheiro-Titular BRUNO MARTINS destacou que existe um certo desconhecimento sobre a estrutura funcional e a forma como o CAU trabalha; além do fato de que diversos profissionais estão tendo que prestar esclarecimentos e documentos ao CREA referentes às atividades que já </w:t>
      </w:r>
      <w:r w:rsidR="00186540" w:rsidRPr="007A2ABD">
        <w:rPr>
          <w:rFonts w:asciiTheme="minorHAnsi" w:eastAsia="Calibri" w:hAnsiTheme="minorHAnsi" w:cstheme="minorHAnsi"/>
          <w:sz w:val="24"/>
          <w:szCs w:val="24"/>
        </w:rPr>
        <w:t xml:space="preserve">lhes são legalmente atribuídas.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Além da questão da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elétrica, surgiram agora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notificações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referentes a execução de obras e demais projetos – ações estas </w:t>
      </w:r>
      <w:r w:rsidR="00E17314">
        <w:rPr>
          <w:rFonts w:asciiTheme="minorHAnsi" w:eastAsia="Calibri" w:hAnsiTheme="minorHAnsi" w:cstheme="minorHAnsi"/>
          <w:sz w:val="24"/>
          <w:szCs w:val="24"/>
        </w:rPr>
        <w:t>incentiva</w:t>
      </w:r>
      <w:r w:rsidRPr="007A2ABD">
        <w:rPr>
          <w:rFonts w:asciiTheme="minorHAnsi" w:eastAsia="Calibri" w:hAnsiTheme="minorHAnsi" w:cstheme="minorHAnsi"/>
          <w:sz w:val="24"/>
          <w:szCs w:val="24"/>
        </w:rPr>
        <w:t>das pelas Câmaras do CREA (que são independentes entre s</w:t>
      </w:r>
      <w:r w:rsidR="00E17314">
        <w:rPr>
          <w:rFonts w:asciiTheme="minorHAnsi" w:eastAsia="Calibri" w:hAnsiTheme="minorHAnsi" w:cstheme="minorHAnsi"/>
          <w:sz w:val="24"/>
          <w:szCs w:val="24"/>
        </w:rPr>
        <w:t>i) sobre qual</w:t>
      </w:r>
      <w:r w:rsidRPr="007A2ABD">
        <w:rPr>
          <w:rFonts w:asciiTheme="minorHAnsi" w:eastAsia="Calibri" w:hAnsiTheme="minorHAnsi" w:cstheme="minorHAnsi"/>
          <w:sz w:val="24"/>
          <w:szCs w:val="24"/>
        </w:rPr>
        <w:t>quer situação que achem plausível. Segundo o Conselheiro, o CAU deveria ter um posicionamento mais firme na defesa de seus profissionais e de suas atribuições visto que há uma legislação pertinente que atende ao Conselho e que fornece argumentos concretos para impor as funçõe</w:t>
      </w:r>
      <w:r w:rsidR="00E17314">
        <w:rPr>
          <w:rFonts w:asciiTheme="minorHAnsi" w:eastAsia="Calibri" w:hAnsiTheme="minorHAnsi" w:cstheme="minorHAnsi"/>
          <w:sz w:val="24"/>
          <w:szCs w:val="24"/>
        </w:rPr>
        <w:t>s, atividades e obrigações dos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rquitetos </w:t>
      </w:r>
      <w:r w:rsidR="00E17314">
        <w:rPr>
          <w:rFonts w:asciiTheme="minorHAnsi" w:eastAsia="Calibri" w:hAnsiTheme="minorHAnsi" w:cstheme="minorHAnsi"/>
          <w:sz w:val="24"/>
          <w:szCs w:val="24"/>
        </w:rPr>
        <w:t>perante as demais profissões e C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onselhos como um todo; demonstrando assim a atuação concreta do CAU/PR em defesa da profissão. O Conselheiro-Titular IRÃ DUDEQUE enfatizou que esta briga corporativa será eterna pois a definição 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conceitual de </w:t>
      </w:r>
      <w:r w:rsidR="00E17314">
        <w:rPr>
          <w:rFonts w:asciiTheme="minorHAnsi" w:eastAsia="Calibri" w:hAnsiTheme="minorHAnsi" w:cstheme="minorHAnsi"/>
          <w:sz w:val="24"/>
          <w:szCs w:val="24"/>
        </w:rPr>
        <w:t>Arquitetura e E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ngenharia foi sendo construída ao longo de décadas de práticas históricas, não havendo um documento pronto e específico que delimite de forma objetiva essas separações de competências; além do fato de que um processo de criação e regulamentação institucional sempre tende a ser mais 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moroso.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Já o Conselheiro-Suplente LUIZ BÉCHER sugeriu que o CAU elaborasse um abaixo-assinado requisitando uma reunião de conciliação </w:t>
      </w:r>
      <w:r w:rsidR="00C064BD" w:rsidRPr="007A2ABD">
        <w:rPr>
          <w:rFonts w:asciiTheme="minorHAnsi" w:eastAsia="Calibri" w:hAnsiTheme="minorHAnsi" w:cstheme="minorHAnsi"/>
          <w:sz w:val="24"/>
          <w:szCs w:val="24"/>
        </w:rPr>
        <w:t xml:space="preserve">obrigatória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com o CONFEA a fim de agilizar este processo de harmonização, 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pois </w:t>
      </w:r>
      <w:r w:rsidR="00E17314">
        <w:rPr>
          <w:rFonts w:asciiTheme="minorHAnsi" w:eastAsia="Calibri" w:hAnsiTheme="minorHAnsi" w:cstheme="minorHAnsi"/>
          <w:sz w:val="24"/>
          <w:szCs w:val="24"/>
        </w:rPr>
        <w:t>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rquitetos estão send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o diariamente prejudicados por sucessivas ações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do CREA, tanto na justiça quanto fiscalizatórias. Quanto a esta questão, o Conselheiro-Titular BRUNO MARTINS frisou que as notificações de exercício ilegal da profissão que o CREA vem impondo </w:t>
      </w:r>
      <w:r w:rsidR="007D376F">
        <w:rPr>
          <w:rFonts w:asciiTheme="minorHAnsi" w:eastAsia="Calibri" w:hAnsiTheme="minorHAnsi" w:cstheme="minorHAnsi"/>
          <w:sz w:val="24"/>
          <w:szCs w:val="24"/>
        </w:rPr>
        <w:t>aos</w:t>
      </w:r>
      <w:r w:rsidR="009344A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17314">
        <w:rPr>
          <w:rFonts w:asciiTheme="minorHAnsi" w:eastAsia="Calibri" w:hAnsiTheme="minorHAnsi" w:cstheme="minorHAnsi"/>
          <w:sz w:val="24"/>
          <w:szCs w:val="24"/>
        </w:rPr>
        <w:t>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rquitetos, não atingem diretamente os profissionais, mas sim os seus clientes –</w:t>
      </w:r>
      <w:r w:rsidR="004C1552">
        <w:rPr>
          <w:rFonts w:asciiTheme="minorHAnsi" w:eastAsia="Calibri" w:hAnsiTheme="minorHAnsi" w:cstheme="minorHAnsi"/>
          <w:sz w:val="24"/>
          <w:szCs w:val="24"/>
        </w:rPr>
        <w:t xml:space="preserve">sendo que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na maioria das vezes estas notificações recaem </w:t>
      </w:r>
      <w:r w:rsidR="00E17314">
        <w:rPr>
          <w:rFonts w:asciiTheme="minorHAnsi" w:eastAsia="Calibri" w:hAnsiTheme="minorHAnsi" w:cstheme="minorHAnsi"/>
          <w:sz w:val="24"/>
          <w:szCs w:val="24"/>
        </w:rPr>
        <w:t xml:space="preserve">sobre </w:t>
      </w:r>
      <w:r w:rsidRPr="007A2ABD">
        <w:rPr>
          <w:rFonts w:asciiTheme="minorHAnsi" w:eastAsia="Calibri" w:hAnsiTheme="minorHAnsi" w:cstheme="minorHAnsi"/>
          <w:sz w:val="24"/>
          <w:szCs w:val="24"/>
        </w:rPr>
        <w:t>os proprietários contratantes. E isto poderá resultar em dificuldades profissionais, tendo em vista que as p</w:t>
      </w:r>
      <w:r w:rsidR="00E17314">
        <w:rPr>
          <w:rFonts w:asciiTheme="minorHAnsi" w:eastAsia="Calibri" w:hAnsiTheme="minorHAnsi" w:cstheme="minorHAnsi"/>
          <w:sz w:val="24"/>
          <w:szCs w:val="24"/>
        </w:rPr>
        <w:t>essoas podem deixar de contratar 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rquitetos para não se incomodarem com </w:t>
      </w:r>
      <w:r w:rsidR="00F4050F" w:rsidRPr="007A2ABD">
        <w:rPr>
          <w:rFonts w:asciiTheme="minorHAnsi" w:eastAsia="Calibri" w:hAnsiTheme="minorHAnsi" w:cstheme="minorHAnsi"/>
          <w:sz w:val="24"/>
          <w:szCs w:val="24"/>
        </w:rPr>
        <w:t>estes procedimentos do C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REA. Por isso, nestas situações faz-se necessário ajuizar ação de indenização por danos morais </w:t>
      </w:r>
      <w:r w:rsidR="00B640A1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7A2ABD">
        <w:rPr>
          <w:rFonts w:asciiTheme="minorHAnsi" w:eastAsia="Calibri" w:hAnsiTheme="minorHAnsi" w:cstheme="minorHAnsi"/>
          <w:sz w:val="24"/>
          <w:szCs w:val="24"/>
        </w:rPr>
        <w:t>pois cad</w:t>
      </w:r>
      <w:r w:rsidR="00B640A1">
        <w:rPr>
          <w:rFonts w:asciiTheme="minorHAnsi" w:eastAsia="Calibri" w:hAnsiTheme="minorHAnsi" w:cstheme="minorHAnsi"/>
          <w:sz w:val="24"/>
          <w:szCs w:val="24"/>
        </w:rPr>
        <w:t>a cobrança judicial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poderá ter um </w:t>
      </w:r>
      <w:r w:rsidR="00B640A1">
        <w:rPr>
          <w:rFonts w:asciiTheme="minorHAnsi" w:eastAsia="Calibri" w:hAnsiTheme="minorHAnsi" w:cstheme="minorHAnsi"/>
          <w:sz w:val="24"/>
          <w:szCs w:val="24"/>
        </w:rPr>
        <w:t xml:space="preserve">impacto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positivo ao atingi-los </w:t>
      </w:r>
      <w:r w:rsidR="00B640A1">
        <w:rPr>
          <w:rFonts w:asciiTheme="minorHAnsi" w:eastAsia="Calibri" w:hAnsiTheme="minorHAnsi" w:cstheme="minorHAnsi"/>
          <w:sz w:val="24"/>
          <w:szCs w:val="24"/>
        </w:rPr>
        <w:t xml:space="preserve">diretamente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de </w:t>
      </w:r>
      <w:r w:rsidR="00F35621" w:rsidRPr="007A2ABD">
        <w:rPr>
          <w:rFonts w:asciiTheme="minorHAnsi" w:eastAsia="Calibri" w:hAnsiTheme="minorHAnsi" w:cstheme="minorHAnsi"/>
          <w:sz w:val="24"/>
          <w:szCs w:val="24"/>
        </w:rPr>
        <w:t xml:space="preserve">forma financeira coibindo assim 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="00217BBF">
        <w:rPr>
          <w:rFonts w:asciiTheme="minorHAnsi" w:eastAsia="Calibri" w:hAnsiTheme="minorHAnsi" w:cstheme="minorHAnsi"/>
          <w:sz w:val="24"/>
          <w:szCs w:val="24"/>
        </w:rPr>
        <w:t>práticas impeditivas contra 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rquitetos. Reforçando esta tese, </w:t>
      </w:r>
      <w:r w:rsidRPr="007A2ABD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o Conselheiro-Titular IDEVALL DOS SANTOS FILHO informou que isto </w:t>
      </w:r>
      <w:r w:rsidR="00217BBF">
        <w:rPr>
          <w:rFonts w:asciiTheme="minorHAnsi" w:eastAsia="Calibri" w:hAnsiTheme="minorHAnsi" w:cstheme="minorHAnsi"/>
          <w:sz w:val="24"/>
          <w:szCs w:val="24"/>
        </w:rPr>
        <w:t>também</w:t>
      </w:r>
      <w:r w:rsidRPr="007A2ABD">
        <w:rPr>
          <w:rFonts w:asciiTheme="minorHAnsi" w:eastAsia="Calibri" w:hAnsiTheme="minorHAnsi" w:cstheme="minorHAnsi"/>
          <w:sz w:val="24"/>
          <w:szCs w:val="24"/>
        </w:rPr>
        <w:t xml:space="preserve"> vêm ocorrendo no município de Apucarana, onde os clientes </w:t>
      </w:r>
      <w:r w:rsidR="00217BBF">
        <w:rPr>
          <w:rFonts w:asciiTheme="minorHAnsi" w:eastAsia="Calibri" w:hAnsiTheme="minorHAnsi" w:cstheme="minorHAnsi"/>
          <w:sz w:val="24"/>
          <w:szCs w:val="24"/>
        </w:rPr>
        <w:t>estão deixando de contratar os 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</w:t>
      </w:r>
      <w:r w:rsidR="00217BBF">
        <w:rPr>
          <w:rFonts w:asciiTheme="minorHAnsi" w:eastAsia="Calibri" w:hAnsiTheme="minorHAnsi" w:cstheme="minorHAnsi"/>
          <w:sz w:val="24"/>
          <w:szCs w:val="24"/>
        </w:rPr>
        <w:t>itetos alegando que somente os E</w:t>
      </w:r>
      <w:r w:rsidRPr="007A2ABD">
        <w:rPr>
          <w:rFonts w:asciiTheme="minorHAnsi" w:eastAsia="Calibri" w:hAnsiTheme="minorHAnsi" w:cstheme="minorHAnsi"/>
          <w:sz w:val="24"/>
          <w:szCs w:val="24"/>
        </w:rPr>
        <w:t>ngenheiros tem competência para algumas atividades (como projetos), o que resultou em uma diminuição direta na quantidade de trabalho – principalmente pe</w:t>
      </w:r>
      <w:r w:rsidR="00217BBF">
        <w:rPr>
          <w:rFonts w:asciiTheme="minorHAnsi" w:eastAsia="Calibri" w:hAnsiTheme="minorHAnsi" w:cstheme="minorHAnsi"/>
          <w:sz w:val="24"/>
          <w:szCs w:val="24"/>
        </w:rPr>
        <w:t>lo fato de que há um número de E</w:t>
      </w:r>
      <w:r w:rsidRPr="007A2ABD">
        <w:rPr>
          <w:rFonts w:asciiTheme="minorHAnsi" w:eastAsia="Calibri" w:hAnsiTheme="minorHAnsi" w:cstheme="minorHAnsi"/>
          <w:sz w:val="24"/>
          <w:szCs w:val="24"/>
        </w:rPr>
        <w:t>ngenheiro</w:t>
      </w:r>
      <w:r w:rsidR="00217BBF">
        <w:rPr>
          <w:rFonts w:asciiTheme="minorHAnsi" w:eastAsia="Calibri" w:hAnsiTheme="minorHAnsi" w:cstheme="minorHAnsi"/>
          <w:sz w:val="24"/>
          <w:szCs w:val="24"/>
        </w:rPr>
        <w:t>s três vezes maior do que a de A</w:t>
      </w:r>
      <w:r w:rsidRPr="007A2ABD">
        <w:rPr>
          <w:rFonts w:asciiTheme="minorHAnsi" w:eastAsia="Calibri" w:hAnsiTheme="minorHAnsi" w:cstheme="minorHAnsi"/>
          <w:sz w:val="24"/>
          <w:szCs w:val="24"/>
        </w:rPr>
        <w:t>rquitetos no mercado de trabalho</w:t>
      </w:r>
      <w:r w:rsidR="009F344E" w:rsidRPr="007A2ABD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903BE6" w:rsidRPr="007A2ABD">
        <w:rPr>
          <w:rFonts w:asciiTheme="minorHAnsi" w:eastAsia="Calibri" w:hAnsiTheme="minorHAnsi" w:cstheme="minorHAnsi"/>
          <w:sz w:val="24"/>
          <w:szCs w:val="24"/>
        </w:rPr>
        <w:t>Na opinião do C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onselheiro-Titular LUIZ EDUARDO BINI, não basta somente ações em defesa da </w:t>
      </w:r>
      <w:r w:rsidR="00217BBF" w:rsidRPr="007A2ABD">
        <w:rPr>
          <w:rFonts w:asciiTheme="minorHAnsi" w:eastAsia="Calibri" w:hAnsiTheme="minorHAnsi" w:cstheme="minorHAnsi"/>
          <w:sz w:val="24"/>
          <w:szCs w:val="24"/>
        </w:rPr>
        <w:t>classe,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 mas principalm</w:t>
      </w:r>
      <w:r w:rsidR="00217BBF">
        <w:rPr>
          <w:rFonts w:asciiTheme="minorHAnsi" w:eastAsia="Calibri" w:hAnsiTheme="minorHAnsi" w:cstheme="minorHAnsi"/>
          <w:sz w:val="24"/>
          <w:szCs w:val="24"/>
        </w:rPr>
        <w:t>ente educar e conscientizar os A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rquitetos quanto aos seus direitos e atribuições, a fim de proporcionar à categoria informação </w:t>
      </w:r>
      <w:r w:rsidR="00BF66CB">
        <w:rPr>
          <w:rFonts w:asciiTheme="minorHAnsi" w:eastAsia="Calibri" w:hAnsiTheme="minorHAnsi" w:cstheme="minorHAnsi"/>
          <w:sz w:val="24"/>
          <w:szCs w:val="24"/>
        </w:rPr>
        <w:t xml:space="preserve">adequada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para defender seu trabalho bem como </w:t>
      </w:r>
      <w:r w:rsidR="00466089">
        <w:rPr>
          <w:rFonts w:asciiTheme="minorHAnsi" w:eastAsia="Calibri" w:hAnsiTheme="minorHAnsi" w:cstheme="minorHAnsi"/>
          <w:sz w:val="24"/>
          <w:szCs w:val="24"/>
        </w:rPr>
        <w:t xml:space="preserve">quais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os procedimentos adequados perante o CAU/PR. Aproveitando o tema, o Conselheiro-Suplente MILTON GONÇALVES informou que o Sindicato</w:t>
      </w:r>
      <w:r w:rsidR="00BF66CB">
        <w:rPr>
          <w:rFonts w:asciiTheme="minorHAnsi" w:eastAsia="Calibri" w:hAnsiTheme="minorHAnsi" w:cstheme="minorHAnsi"/>
          <w:sz w:val="24"/>
          <w:szCs w:val="24"/>
        </w:rPr>
        <w:t xml:space="preserve"> dos Arquitetos/PR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está ajuizando uma a</w:t>
      </w:r>
      <w:r w:rsidR="00217BBF">
        <w:rPr>
          <w:rFonts w:asciiTheme="minorHAnsi" w:eastAsia="Calibri" w:hAnsiTheme="minorHAnsi" w:cstheme="minorHAnsi"/>
          <w:sz w:val="24"/>
          <w:szCs w:val="24"/>
        </w:rPr>
        <w:t>ção junto ao MPF a respeito da R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esolução 51</w:t>
      </w:r>
      <w:r w:rsidR="00BF66CB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da mesma forma que o Sindicato dos Arquitetos/GO moveu uma </w:t>
      </w:r>
      <w:r w:rsidR="00BF66CB">
        <w:rPr>
          <w:rFonts w:asciiTheme="minorHAnsi" w:eastAsia="Calibri" w:hAnsiTheme="minorHAnsi" w:cstheme="minorHAnsi"/>
          <w:sz w:val="24"/>
          <w:szCs w:val="24"/>
        </w:rPr>
        <w:t xml:space="preserve">mesma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denúncia que proibiu o CREA/GO de emitir ART de execução de projeto</w:t>
      </w:r>
      <w:r w:rsidR="00217BBF">
        <w:rPr>
          <w:rFonts w:asciiTheme="minorHAnsi" w:eastAsia="Calibri" w:hAnsiTheme="minorHAnsi" w:cstheme="minorHAnsi"/>
          <w:sz w:val="24"/>
          <w:szCs w:val="24"/>
        </w:rPr>
        <w:t xml:space="preserve"> de arquitetura</w:t>
      </w:r>
      <w:r w:rsidR="00BF66CB">
        <w:rPr>
          <w:rFonts w:asciiTheme="minorHAnsi" w:eastAsia="Calibri" w:hAnsiTheme="minorHAnsi" w:cstheme="minorHAnsi"/>
          <w:sz w:val="24"/>
          <w:szCs w:val="24"/>
        </w:rPr>
        <w:t>)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="00217BBF">
        <w:rPr>
          <w:rFonts w:asciiTheme="minorHAnsi" w:eastAsia="Calibri" w:hAnsiTheme="minorHAnsi" w:cstheme="minorHAnsi"/>
          <w:sz w:val="24"/>
          <w:szCs w:val="24"/>
        </w:rPr>
        <w:t>decisão esta que motivou os S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indicatos </w:t>
      </w:r>
      <w:r w:rsidR="00217BBF">
        <w:rPr>
          <w:rFonts w:asciiTheme="minorHAnsi" w:eastAsia="Calibri" w:hAnsiTheme="minorHAnsi" w:cstheme="minorHAnsi"/>
          <w:sz w:val="24"/>
          <w:szCs w:val="24"/>
        </w:rPr>
        <w:t xml:space="preserve">de todo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o país a replicar estas ações à nível estadual. Além de GO, em São Paulo foi solicitado um parecer técnico</w:t>
      </w:r>
      <w:r w:rsidR="008621DD">
        <w:rPr>
          <w:rFonts w:asciiTheme="minorHAnsi" w:eastAsia="Calibri" w:hAnsiTheme="minorHAnsi" w:cstheme="minorHAnsi"/>
          <w:sz w:val="24"/>
          <w:szCs w:val="24"/>
        </w:rPr>
        <w:t xml:space="preserve"> devido a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 um grupo de análise de projetos habitacionais – igualmente deferido com o argumento de que projeto</w:t>
      </w:r>
      <w:r w:rsidR="00217BBF">
        <w:rPr>
          <w:rFonts w:asciiTheme="minorHAnsi" w:eastAsia="Calibri" w:hAnsiTheme="minorHAnsi" w:cstheme="minorHAnsi"/>
          <w:sz w:val="24"/>
          <w:szCs w:val="24"/>
        </w:rPr>
        <w:t xml:space="preserve"> arquitetônico é atribuição do A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rquiteto. O Conselheiro destacou a importância de haver respeito entre as entidades visto que cada uma desempenha uma função diferente: os sindicatos e similares representam os interesses e direitos dos profissionais, tendo livre arbítrio e independência para realizar as ações q</w:t>
      </w:r>
      <w:r w:rsidR="00217BBF">
        <w:rPr>
          <w:rFonts w:asciiTheme="minorHAnsi" w:eastAsia="Calibri" w:hAnsiTheme="minorHAnsi" w:cstheme="minorHAnsi"/>
          <w:sz w:val="24"/>
          <w:szCs w:val="24"/>
        </w:rPr>
        <w:t>ue julgarem necessárias; já os Conselhos defendem a A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rquitetura como um todo, enquanto profissão. Além disso, o Paraná não pode apenas depender exclusivamente da</w:t>
      </w:r>
      <w:r w:rsidR="00AB28F2">
        <w:rPr>
          <w:rFonts w:asciiTheme="minorHAnsi" w:eastAsia="Calibri" w:hAnsiTheme="minorHAnsi" w:cstheme="minorHAnsi"/>
          <w:sz w:val="24"/>
          <w:szCs w:val="24"/>
        </w:rPr>
        <w:t xml:space="preserve">s decisões do CAU/BR para tomar as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providências</w:t>
      </w:r>
      <w:r w:rsidR="00AB28F2">
        <w:rPr>
          <w:rFonts w:asciiTheme="minorHAnsi" w:eastAsia="Calibri" w:hAnsiTheme="minorHAnsi" w:cstheme="minorHAnsi"/>
          <w:sz w:val="24"/>
          <w:szCs w:val="24"/>
        </w:rPr>
        <w:t xml:space="preserve"> que achar necessário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, o que também justifica a proposição de ações por </w:t>
      </w:r>
      <w:r w:rsidR="00AB28F2">
        <w:rPr>
          <w:rFonts w:asciiTheme="minorHAnsi" w:eastAsia="Calibri" w:hAnsiTheme="minorHAnsi" w:cstheme="minorHAnsi"/>
          <w:sz w:val="24"/>
          <w:szCs w:val="24"/>
        </w:rPr>
        <w:t xml:space="preserve">outras 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>entidades com o objetivo de agilizar as deliberações</w:t>
      </w:r>
      <w:r w:rsidR="00890D6B" w:rsidRPr="007A2ABD">
        <w:rPr>
          <w:rFonts w:asciiTheme="minorHAnsi" w:eastAsia="Calibri" w:hAnsiTheme="minorHAnsi" w:cstheme="minorHAnsi"/>
          <w:sz w:val="24"/>
          <w:szCs w:val="24"/>
        </w:rPr>
        <w:t xml:space="preserve"> necessárias</w:t>
      </w:r>
      <w:r w:rsidR="00CD2E63" w:rsidRPr="007A2ABD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B6028B" w:rsidRPr="007A2ABD">
        <w:rPr>
          <w:rFonts w:asciiTheme="minorHAnsi" w:eastAsia="Calibri" w:hAnsiTheme="minorHAnsi" w:cstheme="minorHAnsi"/>
          <w:sz w:val="24"/>
          <w:szCs w:val="24"/>
        </w:rPr>
        <w:t>O Presidente JEFERSON NAVOLAR ressaltou a importância desta manifestaç</w:t>
      </w:r>
      <w:r w:rsidR="00CB2598">
        <w:rPr>
          <w:rFonts w:asciiTheme="minorHAnsi" w:eastAsia="Calibri" w:hAnsiTheme="minorHAnsi" w:cstheme="minorHAnsi"/>
          <w:sz w:val="24"/>
          <w:szCs w:val="24"/>
        </w:rPr>
        <w:t>ão nacional</w:t>
      </w:r>
      <w:r w:rsidR="003E51AF" w:rsidRPr="007A2AB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17BBF">
        <w:rPr>
          <w:rFonts w:asciiTheme="minorHAnsi" w:eastAsia="Calibri" w:hAnsiTheme="minorHAnsi" w:cstheme="minorHAnsi"/>
          <w:sz w:val="24"/>
          <w:szCs w:val="24"/>
        </w:rPr>
        <w:t>em vári</w:t>
      </w:r>
      <w:r w:rsidR="00751AAE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217BBF">
        <w:rPr>
          <w:rFonts w:asciiTheme="minorHAnsi" w:eastAsia="Calibri" w:hAnsiTheme="minorHAnsi" w:cstheme="minorHAnsi"/>
          <w:sz w:val="24"/>
          <w:szCs w:val="24"/>
        </w:rPr>
        <w:t>E</w:t>
      </w:r>
      <w:r w:rsidR="008532F0">
        <w:rPr>
          <w:rFonts w:asciiTheme="minorHAnsi" w:eastAsia="Calibri" w:hAnsiTheme="minorHAnsi" w:cstheme="minorHAnsi"/>
          <w:sz w:val="24"/>
          <w:szCs w:val="24"/>
        </w:rPr>
        <w:t>stados</w:t>
      </w:r>
      <w:r w:rsidR="00217BBF">
        <w:rPr>
          <w:rFonts w:asciiTheme="minorHAnsi" w:eastAsia="Calibri" w:hAnsiTheme="minorHAnsi" w:cstheme="minorHAnsi"/>
          <w:sz w:val="24"/>
          <w:szCs w:val="24"/>
        </w:rPr>
        <w:t>,</w:t>
      </w:r>
      <w:r w:rsidR="008532F0">
        <w:rPr>
          <w:rFonts w:asciiTheme="minorHAnsi" w:eastAsia="Calibri" w:hAnsiTheme="minorHAnsi" w:cstheme="minorHAnsi"/>
          <w:sz w:val="24"/>
          <w:szCs w:val="24"/>
        </w:rPr>
        <w:t xml:space="preserve"> se unindo em prol de um </w:t>
      </w:r>
      <w:r w:rsidR="00751AAE">
        <w:rPr>
          <w:rFonts w:asciiTheme="minorHAnsi" w:eastAsia="Calibri" w:hAnsiTheme="minorHAnsi" w:cstheme="minorHAnsi"/>
          <w:sz w:val="24"/>
          <w:szCs w:val="24"/>
        </w:rPr>
        <w:t xml:space="preserve">mesmo </w:t>
      </w:r>
      <w:r w:rsidR="008E5BA5">
        <w:rPr>
          <w:rFonts w:asciiTheme="minorHAnsi" w:eastAsia="Calibri" w:hAnsiTheme="minorHAnsi" w:cstheme="minorHAnsi"/>
          <w:sz w:val="24"/>
          <w:szCs w:val="24"/>
        </w:rPr>
        <w:t xml:space="preserve">objetivo, o que </w:t>
      </w:r>
      <w:r w:rsidR="00B6028B" w:rsidRPr="007A2ABD">
        <w:rPr>
          <w:rFonts w:asciiTheme="minorHAnsi" w:eastAsia="Calibri" w:hAnsiTheme="minorHAnsi" w:cstheme="minorHAnsi"/>
          <w:sz w:val="24"/>
          <w:szCs w:val="24"/>
        </w:rPr>
        <w:t xml:space="preserve">demonstra organização, conhecimento e articulação </w:t>
      </w:r>
      <w:r w:rsidR="00CB2598">
        <w:rPr>
          <w:rFonts w:asciiTheme="minorHAnsi" w:eastAsia="Calibri" w:hAnsiTheme="minorHAnsi" w:cstheme="minorHAnsi"/>
          <w:sz w:val="24"/>
          <w:szCs w:val="24"/>
        </w:rPr>
        <w:t xml:space="preserve">das </w:t>
      </w:r>
      <w:r w:rsidR="00217BBF">
        <w:rPr>
          <w:rFonts w:asciiTheme="minorHAnsi" w:eastAsia="Calibri" w:hAnsiTheme="minorHAnsi" w:cstheme="minorHAnsi"/>
          <w:sz w:val="24"/>
          <w:szCs w:val="24"/>
        </w:rPr>
        <w:t>entidades ligadas à A</w:t>
      </w:r>
      <w:r w:rsidR="00B6028B" w:rsidRPr="007A2ABD">
        <w:rPr>
          <w:rFonts w:asciiTheme="minorHAnsi" w:eastAsia="Calibri" w:hAnsiTheme="minorHAnsi" w:cstheme="minorHAnsi"/>
          <w:sz w:val="24"/>
          <w:szCs w:val="24"/>
        </w:rPr>
        <w:t xml:space="preserve">rquitetura. </w:t>
      </w:r>
      <w:r w:rsidR="003E51AF" w:rsidRPr="007A2ABD">
        <w:rPr>
          <w:rFonts w:asciiTheme="minorHAnsi" w:eastAsia="Calibri" w:hAnsiTheme="minorHAnsi" w:cstheme="minorHAnsi"/>
          <w:sz w:val="24"/>
          <w:szCs w:val="24"/>
        </w:rPr>
        <w:t xml:space="preserve">Para tanto, a </w:t>
      </w:r>
      <w:r w:rsidR="00751AAE">
        <w:rPr>
          <w:rFonts w:asciiTheme="minorHAnsi" w:eastAsia="Calibri" w:hAnsiTheme="minorHAnsi" w:cstheme="minorHAnsi"/>
          <w:sz w:val="24"/>
          <w:szCs w:val="24"/>
        </w:rPr>
        <w:t xml:space="preserve">Assessora-Jurídica </w:t>
      </w:r>
      <w:r w:rsidR="003E51AF" w:rsidRPr="007A2ABD">
        <w:rPr>
          <w:rFonts w:asciiTheme="minorHAnsi" w:eastAsia="Calibri" w:hAnsiTheme="minorHAnsi" w:cstheme="minorHAnsi"/>
          <w:sz w:val="24"/>
          <w:szCs w:val="24"/>
        </w:rPr>
        <w:t>CLAÚDIA DUDEQUE frisou o quão importante é para o andament</w:t>
      </w:r>
      <w:r w:rsidR="00217BBF">
        <w:rPr>
          <w:rFonts w:asciiTheme="minorHAnsi" w:eastAsia="Calibri" w:hAnsiTheme="minorHAnsi" w:cstheme="minorHAnsi"/>
          <w:sz w:val="24"/>
          <w:szCs w:val="24"/>
        </w:rPr>
        <w:t>o correto destas ações, que os A</w:t>
      </w:r>
      <w:r w:rsidR="003E51AF" w:rsidRPr="007A2ABD">
        <w:rPr>
          <w:rFonts w:asciiTheme="minorHAnsi" w:eastAsia="Calibri" w:hAnsiTheme="minorHAnsi" w:cstheme="minorHAnsi"/>
          <w:sz w:val="24"/>
          <w:szCs w:val="24"/>
        </w:rPr>
        <w:t>rquitetos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 xml:space="preserve"> reúnam pro</w:t>
      </w:r>
      <w:r w:rsidR="00064D89">
        <w:rPr>
          <w:rFonts w:asciiTheme="minorHAnsi" w:eastAsia="Calibri" w:hAnsiTheme="minorHAnsi" w:cstheme="minorHAnsi"/>
          <w:sz w:val="24"/>
          <w:szCs w:val="24"/>
        </w:rPr>
        <w:t>vas suficientes para as ações contra o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 xml:space="preserve"> CREA, pois só assim o</w:t>
      </w:r>
      <w:r w:rsidR="00064D89">
        <w:rPr>
          <w:rFonts w:asciiTheme="minorHAnsi" w:eastAsia="Calibri" w:hAnsiTheme="minorHAnsi" w:cstheme="minorHAnsi"/>
          <w:sz w:val="24"/>
          <w:szCs w:val="24"/>
        </w:rPr>
        <w:t>s juí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>z</w:t>
      </w:r>
      <w:r w:rsidR="00064D89">
        <w:rPr>
          <w:rFonts w:asciiTheme="minorHAnsi" w:eastAsia="Calibri" w:hAnsiTheme="minorHAnsi" w:cstheme="minorHAnsi"/>
          <w:sz w:val="24"/>
          <w:szCs w:val="24"/>
        </w:rPr>
        <w:t>es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 xml:space="preserve"> ter</w:t>
      </w:r>
      <w:r w:rsidR="00064D89">
        <w:rPr>
          <w:rFonts w:asciiTheme="minorHAnsi" w:eastAsia="Calibri" w:hAnsiTheme="minorHAnsi" w:cstheme="minorHAnsi"/>
          <w:sz w:val="24"/>
          <w:szCs w:val="24"/>
        </w:rPr>
        <w:t xml:space="preserve">ão 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 xml:space="preserve">o devido </w:t>
      </w:r>
      <w:r w:rsidR="00751AAE">
        <w:rPr>
          <w:rFonts w:asciiTheme="minorHAnsi" w:eastAsia="Calibri" w:hAnsiTheme="minorHAnsi" w:cstheme="minorHAnsi"/>
          <w:sz w:val="24"/>
          <w:szCs w:val="24"/>
        </w:rPr>
        <w:t xml:space="preserve">e correto 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>conhecimento desta realidade. Primeiramente, os prof</w:t>
      </w:r>
      <w:r w:rsidR="004B08B1" w:rsidRPr="007A2ABD">
        <w:rPr>
          <w:rFonts w:asciiTheme="minorHAnsi" w:eastAsia="Calibri" w:hAnsiTheme="minorHAnsi" w:cstheme="minorHAnsi"/>
          <w:sz w:val="24"/>
          <w:szCs w:val="24"/>
        </w:rPr>
        <w:t xml:space="preserve">issionais devem fazer sua defesa </w:t>
      </w:r>
      <w:r w:rsidR="009456F8">
        <w:rPr>
          <w:rFonts w:asciiTheme="minorHAnsi" w:eastAsia="Calibri" w:hAnsiTheme="minorHAnsi" w:cstheme="minorHAnsi"/>
          <w:sz w:val="24"/>
          <w:szCs w:val="24"/>
        </w:rPr>
        <w:t xml:space="preserve">perante o </w:t>
      </w:r>
      <w:r w:rsidR="00C82F1B" w:rsidRPr="007A2ABD">
        <w:rPr>
          <w:rFonts w:asciiTheme="minorHAnsi" w:eastAsia="Calibri" w:hAnsiTheme="minorHAnsi" w:cstheme="minorHAnsi"/>
          <w:sz w:val="24"/>
          <w:szCs w:val="24"/>
        </w:rPr>
        <w:t>CREA que valerá com</w:t>
      </w:r>
      <w:r w:rsidR="004B08B1" w:rsidRPr="007A2ABD">
        <w:rPr>
          <w:rFonts w:asciiTheme="minorHAnsi" w:eastAsia="Calibri" w:hAnsiTheme="minorHAnsi" w:cstheme="minorHAnsi"/>
          <w:sz w:val="24"/>
          <w:szCs w:val="24"/>
        </w:rPr>
        <w:t xml:space="preserve">o prova documental para o juiz, pois só assim ele terá </w:t>
      </w:r>
      <w:r w:rsidR="00064D89">
        <w:rPr>
          <w:rFonts w:asciiTheme="minorHAnsi" w:eastAsia="Calibri" w:hAnsiTheme="minorHAnsi" w:cstheme="minorHAnsi"/>
          <w:sz w:val="24"/>
          <w:szCs w:val="24"/>
        </w:rPr>
        <w:t>dados para julgar; além do A</w:t>
      </w:r>
      <w:r w:rsidR="00840194">
        <w:rPr>
          <w:rFonts w:asciiTheme="minorHAnsi" w:eastAsia="Calibri" w:hAnsiTheme="minorHAnsi" w:cstheme="minorHAnsi"/>
          <w:sz w:val="24"/>
          <w:szCs w:val="24"/>
        </w:rPr>
        <w:t>rquiteto tamb</w:t>
      </w:r>
      <w:r w:rsidR="00064D89">
        <w:rPr>
          <w:rFonts w:asciiTheme="minorHAnsi" w:eastAsia="Calibri" w:hAnsiTheme="minorHAnsi" w:cstheme="minorHAnsi"/>
          <w:sz w:val="24"/>
          <w:szCs w:val="24"/>
        </w:rPr>
        <w:t>ém pode</w:t>
      </w:r>
      <w:r w:rsidR="0099110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40194">
        <w:rPr>
          <w:rFonts w:asciiTheme="minorHAnsi" w:eastAsia="Calibri" w:hAnsiTheme="minorHAnsi" w:cstheme="minorHAnsi"/>
          <w:sz w:val="24"/>
          <w:szCs w:val="24"/>
        </w:rPr>
        <w:t xml:space="preserve">requerer </w:t>
      </w:r>
      <w:r w:rsidR="004B08B1" w:rsidRPr="007A2ABD">
        <w:rPr>
          <w:rFonts w:asciiTheme="minorHAnsi" w:eastAsia="Calibri" w:hAnsiTheme="minorHAnsi" w:cstheme="minorHAnsi"/>
          <w:sz w:val="24"/>
          <w:szCs w:val="24"/>
        </w:rPr>
        <w:t xml:space="preserve">danos morais e lucros cessantes ao se sentir lesado de alguma forma. </w:t>
      </w:r>
      <w:r w:rsidR="005A100A" w:rsidRPr="007A2ABD">
        <w:rPr>
          <w:rFonts w:asciiTheme="minorHAnsi" w:eastAsia="Calibri" w:hAnsiTheme="minorHAnsi" w:cstheme="minorHAnsi"/>
          <w:sz w:val="24"/>
          <w:szCs w:val="24"/>
        </w:rPr>
        <w:t xml:space="preserve">Em segundo lugar, até para </w:t>
      </w:r>
      <w:r w:rsidR="003D132B">
        <w:rPr>
          <w:rFonts w:asciiTheme="minorHAnsi" w:eastAsia="Calibri" w:hAnsiTheme="minorHAnsi" w:cstheme="minorHAnsi"/>
          <w:sz w:val="24"/>
          <w:szCs w:val="24"/>
        </w:rPr>
        <w:t xml:space="preserve">a proposição de novos casos, 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são </w:t>
      </w:r>
      <w:r w:rsidR="005A100A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necess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árias</w:t>
      </w:r>
      <w:r w:rsidR="00173C3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A100A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provas para apresentar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 w:rsidR="003D132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bem como no caso do profissional que </w:t>
      </w:r>
      <w:r w:rsidR="005A100A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recebe a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notificação </w:t>
      </w:r>
      <w:r w:rsidR="003D132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através da figura 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do 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proprietário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Se 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CREA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-PR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apresenta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esta mesma 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notificação 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juntamente com um RRT emitido anteriormente à esta, p</w:t>
      </w:r>
      <w:r w:rsidR="00BF6E5C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ode vir a ser um erro 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singular </w:t>
      </w:r>
      <w:r w:rsidR="00C82F1B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do </w:t>
      </w:r>
      <w:r w:rsidR="00BF6E5C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próprio</w:t>
      </w:r>
      <w:r w:rsidR="004017F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órgão </w:t>
      </w:r>
      <w:r w:rsidR="00BF6E5C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– várias notificações deste mesmo tipo já </w:t>
      </w:r>
      <w:r w:rsidR="0006419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configuram </w:t>
      </w:r>
      <w:r w:rsidR="00BF6E5C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“má-fé”</w:t>
      </w:r>
      <w:r w:rsidR="009C0408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institucional, </w:t>
      </w:r>
      <w:r w:rsidR="009C0408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demonstrando assim a malevolência do CREA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-PR</w:t>
      </w:r>
      <w:r w:rsidR="009C0408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Com relação a estas defesas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por parte dos 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rquitetos, o 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onselheiro-Titular IDEVALL DOS SANTOS destacou inclusive 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que foi disponibilizado </w:t>
      </w:r>
      <w:r w:rsidR="00CE5B6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um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modelo específico no Grupo 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de </w:t>
      </w:r>
      <w:proofErr w:type="spellStart"/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Whatsa</w:t>
      </w:r>
      <w:r w:rsidR="00B41B17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</w:t>
      </w:r>
      <w:proofErr w:type="spellEnd"/>
      <w:r w:rsidR="00B41B17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dos Conselheiros</w:t>
      </w:r>
      <w:r w:rsidR="00CE5B6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sendo que o mesmo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deveria ser amplamente divulgado aos profissionais via e-mail ou na página do CAU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/PR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como meio de informar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 conscientizar </w:t>
      </w:r>
      <w:r w:rsidR="00064D89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os A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rquite</w:t>
      </w:r>
      <w:r w:rsidR="00E6723A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tos dos procedimentos corretos.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 Presidente JEFERSON NAVOLAR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considerou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razoável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esta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sugestão de proporcionar mais publicidade a essa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normativa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e </w:t>
      </w:r>
      <w:r w:rsidR="0078397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propôs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aos C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onselhei</w:t>
      </w:r>
      <w:r w:rsidR="00E6723A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ros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que o IAB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-PR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(assessorado pelo CAU/PR) ajuíze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uma nova ação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na Justiça F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ederal,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solicitando </w:t>
      </w:r>
      <w:r w:rsidR="006F0372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produção d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 tal Resolução conjunta entre os C</w:t>
      </w:r>
      <w:r w:rsidR="006F0372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onselhos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envolvidos</w:t>
      </w:r>
      <w:r w:rsidR="006F0372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– e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enquanto isso não acontecer,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CREA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-PR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E699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se responsabiliza </w:t>
      </w:r>
      <w:r w:rsidR="005C44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pela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competência </w:t>
      </w:r>
      <w:r w:rsidR="005E699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 </w:t>
      </w:r>
      <w:r w:rsidR="005E699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 xml:space="preserve">atividades 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dos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ngenheiros e o CAU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dos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rquitetos</w:t>
      </w:r>
      <w:r w:rsidR="003F52D1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sem quaisquer interferências, o que foi devidamente aprovado pela plen</w:t>
      </w:r>
      <w:r w:rsidR="004A492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ária.</w:t>
      </w:r>
      <w:r w:rsidR="004A4923">
        <w:rPr>
          <w:rFonts w:asciiTheme="minorHAnsi" w:eastAsia="Calibri" w:hAnsiTheme="minorHAnsi" w:cstheme="minorHAnsi" w:hint="eastAsia"/>
          <w:color w:val="000000" w:themeColor="text1"/>
          <w:sz w:val="24"/>
          <w:szCs w:val="24"/>
        </w:rPr>
        <w:t>-.-.-.-.-.-.-.-.-</w:t>
      </w:r>
      <w:r w:rsidR="004A4923" w:rsidRPr="004A4923">
        <w:rPr>
          <w:rFonts w:asciiTheme="minorHAnsi" w:eastAsia="Calibri" w:hAnsiTheme="minorHAnsi" w:cstheme="minorHAnsi" w:hint="eastAsia"/>
          <w:color w:val="000000" w:themeColor="text1"/>
          <w:sz w:val="24"/>
          <w:szCs w:val="24"/>
        </w:rPr>
        <w:t>-.-.-.-.-.-.-.</w:t>
      </w:r>
      <w:r w:rsidR="004A4923">
        <w:rPr>
          <w:rFonts w:asciiTheme="minorHAnsi" w:eastAsia="Calibri" w:hAnsiTheme="minorHAnsi" w:cstheme="minorHAnsi" w:hint="eastAsia"/>
          <w:color w:val="000000" w:themeColor="text1"/>
          <w:sz w:val="24"/>
          <w:szCs w:val="24"/>
        </w:rPr>
        <w:t>-.-.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-.-.-.-.-.-.-.-.-.-.-.-.-.-.-.-.-.-.-.-.-.-.-.-.-.-.-.</w:t>
      </w:r>
    </w:p>
    <w:p w:rsidR="00F02DE6" w:rsidRPr="007A2ABD" w:rsidRDefault="002B771D" w:rsidP="002B771D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d) </w:t>
      </w:r>
      <w:r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</w:rPr>
        <w:t>Eleições Prefeitura Curitiba</w:t>
      </w:r>
      <w:r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: ainda nesta seara, o President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 JEFERSON NAVOLAR lembrou aos C</w:t>
      </w:r>
      <w:r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onselheiros que Curitiba está em pleno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processo eleitoral 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com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um E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ngenheiro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Civil 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candidato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manifestando-se </w:t>
      </w:r>
      <w:r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com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a atribuição de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“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rbanista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”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Com isso, o CAU/PR recorreu à Justiça Eleitoral sem sucesso, 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que manteve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autorização para 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 uso desta 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expressão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“U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rbanista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”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pelo candidato.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Justiça Eleitoral considerou que o CAU/PR não tem competência na justiça eleitoral. 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Todavia, seu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oponente já está divulgando </w:t>
      </w:r>
      <w:r w:rsidR="001310C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ação do 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CAU/PR em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sua propaganda eleitoral,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visto que a ação do C</w:t>
      </w:r>
      <w:r w:rsidR="00F02DE6" w:rsidRPr="007A2A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onselho é p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ública em relação a essa falta de atribuição em uma campanha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eleitoral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136201">
        <w:rPr>
          <w:rFonts w:asciiTheme="minorHAnsi" w:eastAsia="Calibri" w:hAnsiTheme="minorHAnsi" w:cstheme="minorHAnsi" w:hint="eastAsia"/>
          <w:color w:val="000000" w:themeColor="text1"/>
          <w:sz w:val="24"/>
          <w:szCs w:val="24"/>
        </w:rPr>
        <w:t>-.--.-.-.-.-.-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.-.-.-.-.-.-.-.-.-.-.-.-.-.-.-.-.-.-.-.-.-.-.-.-.-.-.-.-.-.-.-.-.-.-.-.-.</w:t>
      </w:r>
    </w:p>
    <w:p w:rsidR="00B03D21" w:rsidRPr="007A239B" w:rsidRDefault="00F02DE6" w:rsidP="002B771D">
      <w:pPr>
        <w:pStyle w:val="Standard"/>
        <w:tabs>
          <w:tab w:val="left" w:pos="426"/>
        </w:tabs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</w:t>
      </w:r>
      <w:r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</w:rPr>
        <w:t>) Dívida Ativa</w:t>
      </w:r>
      <w:r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: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Presidente JEFERSON NAVOLAR</w:t>
      </w:r>
      <w:r w:rsidR="009513E9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des</w:t>
      </w:r>
      <w:r w:rsidR="007E32CC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tacou as ações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desenvolvidas pelo Departamento Jurídico </w:t>
      </w:r>
      <w:r w:rsidR="007E32CC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em relação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à cobrança de dívida ativa por parte d</w:t>
      </w:r>
      <w:r w:rsidR="00826A2E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CAU/PR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com a ocorrência de dois problemas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: o 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primeiro foi o fato de que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relação extraída do SICCAU com os nomes dos Arquitetos em dívida com o CAU,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estão 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devidamente </w:t>
      </w:r>
      <w:r w:rsidR="007C737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quites com s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uas anuidades, razão pela qual o CAU/PR solicitou formalmente ao CAU/BR uma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NOVA 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listagem atualizada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a ser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7C737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isponibilizada para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todos os Estados. 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 segundo foi que, 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ao notificar os ina</w:t>
      </w:r>
      <w:r w:rsidR="005E2977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di</w:t>
      </w:r>
      <w:r w:rsidR="00EF3578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mplentes, </w:t>
      </w:r>
      <w:r w:rsidR="005E2977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houve um erro 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interno </w:t>
      </w:r>
      <w:r w:rsidR="005E2977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administrativo 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que resultou na exposição e divulgação da relação de e-mails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dos profissionais envolvidos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Mesmo com uma</w:t>
      </w:r>
      <w:r w:rsidR="00B7105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retratação do C</w:t>
      </w:r>
      <w:r w:rsidR="005E2977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AU/PR</w:t>
      </w:r>
      <w:r w:rsidR="00B7105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ocorreram muitas reclamações, mas em contrapartida, diversos profissionais </w:t>
      </w:r>
      <w:r w:rsidR="005E2977" w:rsidRP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se prontificaram a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regularizar sua situação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Isto deve-se ao fato de ser esta uma 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ação</w:t>
      </w:r>
      <w:r w:rsidR="0013620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obrigatória, 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pois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as primeiras anuidades não pagas têm que 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ser inscritas 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em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Dívida Ativa</w:t>
      </w:r>
      <w:r w:rsidR="00493B8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– em atendimento à Lei Federal específica – caso contrário o C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onselho responde por improbidade ad</w:t>
      </w:r>
      <w:r w:rsidR="00C82F1B" w:rsidRPr="00C82F1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ministrativa</w:t>
      </w:r>
      <w:r w:rsidR="00B7105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;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tendo o prazo </w:t>
      </w:r>
      <w:r w:rsidR="00676D5C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final de</w:t>
      </w:r>
      <w:r w:rsidR="005E297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30</w:t>
      </w:r>
      <w:r w:rsidR="00B7105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/12/2016 para notificar </w:t>
      </w:r>
      <w:r w:rsidR="005E2977" w:rsidRPr="007A239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os </w:t>
      </w:r>
      <w:r w:rsidR="00676D5C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devedore</w:t>
      </w:r>
      <w:r w:rsidR="005E2977" w:rsidRPr="007A239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</w:t>
      </w:r>
      <w:r w:rsidR="00676D5C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-.-.-.-.-.-.-.-.-.-.-.-.-.-.-.-.-.-.-.-.-.-.-.-.-.-.-.-.-.-.-.-.-.-.-.-.-.-.-.-.-.-.-</w:t>
      </w:r>
    </w:p>
    <w:p w:rsidR="000A4A61" w:rsidRPr="007A239B" w:rsidRDefault="00B03D21" w:rsidP="00A014B5">
      <w:pPr>
        <w:pStyle w:val="Standard"/>
        <w:tabs>
          <w:tab w:val="left" w:pos="426"/>
        </w:tabs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A2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f) </w:t>
      </w:r>
      <w:r w:rsidR="009F2A37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XXV </w:t>
      </w:r>
      <w:r w:rsidRPr="007A239B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Congresso FPAA</w:t>
      </w:r>
      <w:r w:rsidR="0024596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(Assunção/Paraguai) – 24 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</w:t>
      </w:r>
      <w:r w:rsidR="005F126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="00ED76BD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26 de novembro de 2016)</w:t>
      </w:r>
      <w:r w:rsidR="00692CC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:</w:t>
      </w:r>
      <w:r w:rsidR="00692CC0" w:rsidRPr="00692C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26A2E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finalizando sua </w:t>
      </w:r>
      <w:r w:rsidR="000B7C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apresentação, </w:t>
      </w:r>
      <w:r w:rsidR="00826A2E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>o Presi</w:t>
      </w:r>
      <w:r w:rsidR="00692CC0">
        <w:rPr>
          <w:rFonts w:ascii="Calibri" w:eastAsia="Calibri" w:hAnsi="Calibri" w:cs="Calibri"/>
          <w:color w:val="000000" w:themeColor="text1"/>
          <w:sz w:val="24"/>
          <w:szCs w:val="24"/>
        </w:rPr>
        <w:t>dente JEFERSON NAVOLAR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convidou os Conselheiros </w:t>
      </w:r>
      <w:r w:rsidR="003552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para o </w:t>
      </w:r>
      <w:r w:rsidR="00826A2E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XXV </w:t>
      </w:r>
      <w:r w:rsidR="00125FB1">
        <w:rPr>
          <w:rFonts w:ascii="Calibri" w:eastAsia="Calibri" w:hAnsi="Calibri" w:cs="Calibri"/>
          <w:color w:val="000000" w:themeColor="text1"/>
          <w:sz w:val="24"/>
          <w:szCs w:val="24"/>
        </w:rPr>
        <w:t>Congresso Pan-Americano da FPAA</w:t>
      </w:r>
      <w:r w:rsidR="003552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E86D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 qual o </w:t>
      </w:r>
      <w:r w:rsidR="003552F0">
        <w:rPr>
          <w:rFonts w:ascii="Calibri" w:eastAsia="Calibri" w:hAnsi="Calibri" w:cs="Calibri"/>
          <w:color w:val="000000" w:themeColor="text1"/>
          <w:sz w:val="24"/>
          <w:szCs w:val="24"/>
        </w:rPr>
        <w:t>Conselheiro-</w:t>
      </w:r>
      <w:r w:rsidR="00826A2E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>Federal Suplente JOÃO VIRMOND SUPLICY NETO entregar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</w:rPr>
        <w:t>á o cargo de Presidente desta Federação</w:t>
      </w:r>
      <w:r w:rsidR="00CE58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</w:rPr>
        <w:t>o segundo brasileiro a presidir esta centenária entidade</w:t>
      </w:r>
      <w:r w:rsidR="00CE58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), 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quando será </w:t>
      </w:r>
      <w:r w:rsidR="00CE58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sucedido por um profissional </w:t>
      </w:r>
      <w:r w:rsidR="00676D5C">
        <w:rPr>
          <w:rFonts w:ascii="Calibri" w:eastAsia="Calibri" w:hAnsi="Calibri" w:cs="Calibri"/>
          <w:color w:val="000000" w:themeColor="text1"/>
          <w:sz w:val="24"/>
          <w:szCs w:val="24"/>
        </w:rPr>
        <w:t>da mesma linha de atuação da diretoria atual que é o representante da Entidade de Arquitetos da Bolívia (único inscrito)</w:t>
      </w:r>
      <w:r w:rsidR="00125F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Este XXV Congresso acontecerá logo após a </w:t>
      </w:r>
      <w:r w:rsidR="002F39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realização da </w:t>
      </w:r>
      <w:r w:rsidR="00225EC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125F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lenária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</w:t>
      </w:r>
      <w:r w:rsidR="002F39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CAU/PR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prevista para </w:t>
      </w:r>
      <w:r w:rsidR="00125F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 dias </w:t>
      </w:r>
      <w:r w:rsidR="00665B54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21 e 22/11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na cidade de</w:t>
      </w:r>
      <w:r w:rsidR="00665B54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Foz do </w:t>
      </w:r>
      <w:r w:rsidR="00800B1F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>Iguaçu</w:t>
      </w:r>
      <w:r w:rsidR="0002211F">
        <w:rPr>
          <w:rFonts w:ascii="Calibri" w:eastAsia="Calibri" w:hAnsi="Calibri" w:cs="Calibri"/>
          <w:color w:val="000000" w:themeColor="text1"/>
          <w:sz w:val="24"/>
          <w:szCs w:val="24"/>
        </w:rPr>
        <w:t>/PR</w:t>
      </w:r>
      <w:r w:rsidR="00665B54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BE07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tornando acessível </w:t>
      </w:r>
      <w:r w:rsidR="00665B54" w:rsidRPr="007A239B">
        <w:rPr>
          <w:rFonts w:ascii="Calibri" w:eastAsia="Calibri" w:hAnsi="Calibri" w:cs="Calibri"/>
          <w:color w:val="000000" w:themeColor="text1"/>
          <w:sz w:val="24"/>
          <w:szCs w:val="24"/>
        </w:rPr>
        <w:t>o deslocamento</w:t>
      </w:r>
      <w:r w:rsidR="00125F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dos inter</w:t>
      </w:r>
      <w:r w:rsidR="00826AAD">
        <w:rPr>
          <w:rFonts w:ascii="Calibri" w:eastAsia="Calibri" w:hAnsi="Calibri" w:cs="Calibri"/>
          <w:color w:val="000000" w:themeColor="text1"/>
          <w:sz w:val="24"/>
          <w:szCs w:val="24"/>
        </w:rPr>
        <w:t>essados em participar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 compor uma delegação por </w:t>
      </w:r>
      <w:r w:rsidR="003552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ser um momento solene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para todos nós. O Presidente JEFERSON NAVOLAR consulta aos Conselheiros presentes sobre o interesse e disponibilidade. Manifestaram interesse os Conselheiros Nesto</w:t>
      </w:r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 </w:t>
      </w:r>
      <w:proofErr w:type="spellStart"/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>Dalmina</w:t>
      </w:r>
      <w:proofErr w:type="spellEnd"/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 Luiz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Eduardo </w:t>
      </w:r>
      <w:proofErr w:type="spellStart"/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Bini</w:t>
      </w:r>
      <w:proofErr w:type="spellEnd"/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O presidente do CAU/PR </w:t>
      </w:r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 que também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estará presente, bem como o Assessor de Comunicação</w:t>
      </w:r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o devido registro do evento. Sendo entã</w:t>
      </w:r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confirmada a Comitiva Oficial composta por quatro pessoas, além, é claro, do Presidente da FPAA, o Conselheiro Federal Suplente João Suplicy</w:t>
      </w:r>
      <w:r w:rsidR="006A2C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Dando seguimento à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>pauta da plenária, as C</w:t>
      </w:r>
      <w:r w:rsidR="006A2C70">
        <w:rPr>
          <w:rFonts w:ascii="Calibri" w:eastAsia="Calibri" w:hAnsi="Calibri" w:cs="Calibri"/>
          <w:color w:val="000000" w:themeColor="text1"/>
          <w:sz w:val="24"/>
          <w:szCs w:val="24"/>
        </w:rPr>
        <w:t>omissões iniciam seus relatos e apresentaç</w:t>
      </w:r>
      <w:r w:rsidR="000C45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ões conforme ordenação </w:t>
      </w:r>
      <w:r w:rsidR="00800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aprovada </w:t>
      </w:r>
      <w:r w:rsidR="00CA77DB">
        <w:rPr>
          <w:rFonts w:ascii="Calibri" w:eastAsia="Calibri" w:hAnsi="Calibri" w:cs="Calibri"/>
          <w:color w:val="000000" w:themeColor="text1"/>
          <w:sz w:val="24"/>
          <w:szCs w:val="24"/>
        </w:rPr>
        <w:t>-.-.-.-.-.-.-.-.-.-.-.-</w:t>
      </w:r>
    </w:p>
    <w:p w:rsidR="007F751F" w:rsidRPr="007B08A5" w:rsidRDefault="009D234C" w:rsidP="0059776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2C3796">
        <w:rPr>
          <w:rFonts w:asciiTheme="minorHAnsi" w:hAnsiTheme="minorHAnsi" w:cstheme="minorHAnsi"/>
          <w:b/>
          <w:sz w:val="24"/>
          <w:szCs w:val="24"/>
        </w:rPr>
        <w:t>IX</w:t>
      </w:r>
      <w:r w:rsidR="00E00E7A" w:rsidRPr="002C3796">
        <w:rPr>
          <w:rFonts w:asciiTheme="minorHAnsi" w:hAnsiTheme="minorHAnsi" w:cstheme="minorHAnsi"/>
          <w:b/>
          <w:sz w:val="24"/>
          <w:szCs w:val="24"/>
        </w:rPr>
        <w:t xml:space="preserve"> - ORDEM DO </w:t>
      </w:r>
      <w:proofErr w:type="gramStart"/>
      <w:r w:rsidR="00E00E7A" w:rsidRPr="002C3796">
        <w:rPr>
          <w:rFonts w:asciiTheme="minorHAnsi" w:hAnsiTheme="minorHAnsi" w:cstheme="minorHAnsi"/>
          <w:b/>
          <w:sz w:val="24"/>
          <w:szCs w:val="24"/>
        </w:rPr>
        <w:t>DIA</w:t>
      </w:r>
      <w:r w:rsidR="00CA77DB">
        <w:rPr>
          <w:rFonts w:asciiTheme="minorHAnsi" w:hAnsiTheme="minorHAnsi" w:cstheme="minorHAnsi"/>
          <w:sz w:val="24"/>
          <w:szCs w:val="24"/>
        </w:rPr>
        <w:t>:</w:t>
      </w:r>
      <w:r w:rsidR="00E00E7A" w:rsidRPr="002C3796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E00E7A" w:rsidRPr="002C3796">
        <w:rPr>
          <w:rFonts w:asciiTheme="minorHAnsi" w:hAnsiTheme="minorHAnsi" w:cstheme="minorHAnsi"/>
          <w:sz w:val="24"/>
          <w:szCs w:val="24"/>
        </w:rPr>
        <w:t>.-.-.-.-.-.-.-.-.-.-.-.-.-.-.-.-.-</w:t>
      </w:r>
      <w:r w:rsidR="006515C0" w:rsidRPr="002C3796">
        <w:rPr>
          <w:rFonts w:asciiTheme="minorHAnsi" w:eastAsia="Calibri" w:hAnsiTheme="minorHAnsi" w:cstheme="minorHAnsi"/>
          <w:sz w:val="24"/>
          <w:szCs w:val="24"/>
        </w:rPr>
        <w:t>.</w:t>
      </w:r>
      <w:r w:rsidR="006C6C68">
        <w:rPr>
          <w:rFonts w:asciiTheme="minorHAnsi" w:eastAsia="Calibri" w:hAnsiTheme="minorHAnsi" w:cstheme="minorHAnsi" w:hint="eastAsia"/>
          <w:sz w:val="24"/>
          <w:szCs w:val="24"/>
        </w:rPr>
        <w:t>-.-.-.-.-.-.-.-.-.-.-</w:t>
      </w:r>
      <w:r w:rsidR="00985FF7">
        <w:rPr>
          <w:rFonts w:asciiTheme="minorHAnsi" w:eastAsia="Calibri" w:hAnsiTheme="minorHAnsi" w:cstheme="minorHAnsi" w:hint="eastAsia"/>
          <w:sz w:val="24"/>
          <w:szCs w:val="24"/>
        </w:rPr>
        <w:t>.-.-.</w:t>
      </w:r>
      <w:r w:rsidR="0059776A" w:rsidRPr="0059776A">
        <w:rPr>
          <w:rFonts w:asciiTheme="minorHAnsi" w:eastAsia="Calibri" w:hAnsiTheme="minorHAnsi" w:cstheme="minorHAnsi" w:hint="eastAsia"/>
          <w:sz w:val="24"/>
          <w:szCs w:val="24"/>
        </w:rPr>
        <w:t>-</w:t>
      </w:r>
      <w:r w:rsidR="00CA77DB">
        <w:rPr>
          <w:rFonts w:asciiTheme="minorHAnsi" w:eastAsia="Calibri" w:hAnsiTheme="minorHAnsi" w:cstheme="minorHAnsi"/>
          <w:sz w:val="24"/>
          <w:szCs w:val="24"/>
        </w:rPr>
        <w:t>.</w:t>
      </w:r>
      <w:r w:rsidR="00346D90" w:rsidRPr="00346D90">
        <w:rPr>
          <w:rFonts w:asciiTheme="minorHAnsi" w:eastAsia="Calibri" w:hAnsiTheme="minorHAnsi" w:cstheme="minorHAnsi" w:hint="eastAsia"/>
          <w:sz w:val="24"/>
          <w:szCs w:val="24"/>
        </w:rPr>
        <w:t>-.-.-.-.-.-.-.-.-.-.-</w:t>
      </w:r>
      <w:r w:rsidR="00346D90">
        <w:rPr>
          <w:rFonts w:asciiTheme="minorHAnsi" w:eastAsia="Calibri" w:hAnsiTheme="minorHAnsi" w:cstheme="minorHAnsi" w:hint="eastAsia"/>
          <w:sz w:val="24"/>
          <w:szCs w:val="24"/>
        </w:rPr>
        <w:t>.-.-.-.-.-.-.-.-.-.-.-.-.-</w:t>
      </w:r>
      <w:r w:rsidR="00CA77DB">
        <w:rPr>
          <w:rFonts w:asciiTheme="minorHAnsi" w:eastAsia="Calibri" w:hAnsiTheme="minorHAnsi" w:cstheme="minorHAnsi"/>
          <w:sz w:val="24"/>
          <w:szCs w:val="24"/>
        </w:rPr>
        <w:t>.</w:t>
      </w:r>
      <w:r w:rsidR="00346D90">
        <w:rPr>
          <w:rFonts w:asciiTheme="minorHAnsi" w:eastAsia="Calibri" w:hAnsiTheme="minorHAnsi" w:cstheme="minorHAnsi" w:hint="eastAsia"/>
          <w:sz w:val="24"/>
          <w:szCs w:val="24"/>
        </w:rPr>
        <w:t>-.-.-</w:t>
      </w:r>
    </w:p>
    <w:p w:rsidR="00924274" w:rsidRDefault="007F751F" w:rsidP="007B08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E36AA">
        <w:rPr>
          <w:rFonts w:asciiTheme="minorHAnsi" w:hAnsiTheme="minorHAnsi" w:cstheme="minorHAnsi"/>
          <w:b/>
          <w:sz w:val="24"/>
          <w:szCs w:val="24"/>
        </w:rPr>
        <w:t>1.</w:t>
      </w:r>
      <w:r w:rsidR="007B08A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B08A5" w:rsidRPr="002C3796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7B08A5">
        <w:rPr>
          <w:rFonts w:asciiTheme="minorHAnsi" w:hAnsiTheme="minorHAnsi" w:cstheme="minorHAnsi"/>
          <w:b/>
          <w:sz w:val="24"/>
          <w:szCs w:val="24"/>
          <w:u w:val="single"/>
        </w:rPr>
        <w:t xml:space="preserve">ÉTICA E DISCIPLINA – CED: </w:t>
      </w:r>
      <w:r w:rsidR="007B08A5" w:rsidRPr="002C37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08A5" w:rsidRPr="00770100">
        <w:rPr>
          <w:rFonts w:asciiTheme="minorHAnsi" w:hAnsiTheme="minorHAnsi" w:cstheme="minorHAnsi"/>
          <w:sz w:val="24"/>
          <w:szCs w:val="24"/>
        </w:rPr>
        <w:t>O Conselheiro</w:t>
      </w:r>
      <w:r w:rsidR="007A71F7">
        <w:rPr>
          <w:rFonts w:asciiTheme="minorHAnsi" w:hAnsiTheme="minorHAnsi" w:cstheme="minorHAnsi"/>
          <w:sz w:val="24"/>
          <w:szCs w:val="24"/>
        </w:rPr>
        <w:t xml:space="preserve"> </w:t>
      </w:r>
      <w:r w:rsidR="007B08A5" w:rsidRPr="00770100">
        <w:rPr>
          <w:rFonts w:asciiTheme="minorHAnsi" w:hAnsiTheme="minorHAnsi" w:cstheme="minorHAnsi"/>
          <w:sz w:val="24"/>
          <w:szCs w:val="24"/>
        </w:rPr>
        <w:t>Titular RONAL</w:t>
      </w:r>
      <w:r w:rsidR="007A71F7">
        <w:rPr>
          <w:rFonts w:asciiTheme="minorHAnsi" w:hAnsiTheme="minorHAnsi" w:cstheme="minorHAnsi"/>
          <w:sz w:val="24"/>
          <w:szCs w:val="24"/>
        </w:rPr>
        <w:t xml:space="preserve">DO DUSCHENES apresentou </w:t>
      </w:r>
      <w:r w:rsidR="007B08A5" w:rsidRPr="00770100">
        <w:rPr>
          <w:rFonts w:asciiTheme="minorHAnsi" w:hAnsiTheme="minorHAnsi" w:cstheme="minorHAnsi"/>
          <w:sz w:val="24"/>
          <w:szCs w:val="24"/>
        </w:rPr>
        <w:t xml:space="preserve">o </w:t>
      </w:r>
      <w:r w:rsidR="006E230F">
        <w:rPr>
          <w:rFonts w:asciiTheme="minorHAnsi" w:hAnsiTheme="minorHAnsi" w:cstheme="minorHAnsi"/>
          <w:sz w:val="24"/>
          <w:szCs w:val="24"/>
        </w:rPr>
        <w:t xml:space="preserve">questionário </w:t>
      </w:r>
      <w:r w:rsidR="00BA13B6">
        <w:rPr>
          <w:rFonts w:asciiTheme="minorHAnsi" w:hAnsiTheme="minorHAnsi" w:cstheme="minorHAnsi"/>
          <w:sz w:val="24"/>
          <w:szCs w:val="24"/>
        </w:rPr>
        <w:t xml:space="preserve">desenvolvido </w:t>
      </w:r>
      <w:r w:rsidR="007B08A5" w:rsidRPr="00770100">
        <w:rPr>
          <w:rFonts w:asciiTheme="minorHAnsi" w:hAnsiTheme="minorHAnsi" w:cstheme="minorHAnsi"/>
          <w:sz w:val="24"/>
          <w:szCs w:val="24"/>
        </w:rPr>
        <w:t xml:space="preserve">na Reunião Extraordinária da </w:t>
      </w:r>
      <w:r w:rsidR="00775B9B">
        <w:rPr>
          <w:rFonts w:asciiTheme="minorHAnsi" w:hAnsiTheme="minorHAnsi" w:cstheme="minorHAnsi"/>
          <w:sz w:val="24"/>
          <w:szCs w:val="24"/>
        </w:rPr>
        <w:t>CED/PR</w:t>
      </w:r>
      <w:r w:rsidR="007B08A5">
        <w:rPr>
          <w:rFonts w:asciiTheme="minorHAnsi" w:hAnsiTheme="minorHAnsi" w:cstheme="minorHAnsi"/>
          <w:sz w:val="24"/>
          <w:szCs w:val="24"/>
        </w:rPr>
        <w:t xml:space="preserve"> </w:t>
      </w:r>
      <w:r w:rsidR="004119A9">
        <w:rPr>
          <w:rFonts w:asciiTheme="minorHAnsi" w:hAnsiTheme="minorHAnsi" w:cstheme="minorHAnsi"/>
          <w:sz w:val="24"/>
          <w:szCs w:val="24"/>
        </w:rPr>
        <w:t>(</w:t>
      </w:r>
      <w:r w:rsidR="00BA13B6">
        <w:rPr>
          <w:rFonts w:asciiTheme="minorHAnsi" w:hAnsiTheme="minorHAnsi" w:cstheme="minorHAnsi"/>
          <w:sz w:val="24"/>
          <w:szCs w:val="24"/>
        </w:rPr>
        <w:t xml:space="preserve">realizada </w:t>
      </w:r>
      <w:r w:rsidR="0002211F">
        <w:rPr>
          <w:rFonts w:asciiTheme="minorHAnsi" w:hAnsiTheme="minorHAnsi" w:cstheme="minorHAnsi"/>
          <w:sz w:val="24"/>
          <w:szCs w:val="24"/>
        </w:rPr>
        <w:t>em 17/10/2016</w:t>
      </w:r>
      <w:r w:rsidR="004119A9">
        <w:rPr>
          <w:rFonts w:asciiTheme="minorHAnsi" w:hAnsiTheme="minorHAnsi" w:cstheme="minorHAnsi"/>
          <w:sz w:val="24"/>
          <w:szCs w:val="24"/>
        </w:rPr>
        <w:t xml:space="preserve">) </w:t>
      </w:r>
      <w:r w:rsidR="0002211F">
        <w:rPr>
          <w:rFonts w:asciiTheme="minorHAnsi" w:hAnsiTheme="minorHAnsi" w:cstheme="minorHAnsi"/>
          <w:sz w:val="24"/>
          <w:szCs w:val="24"/>
        </w:rPr>
        <w:t xml:space="preserve">que </w:t>
      </w:r>
      <w:r w:rsidR="00CA77DB">
        <w:rPr>
          <w:rFonts w:asciiTheme="minorHAnsi" w:hAnsiTheme="minorHAnsi" w:cstheme="minorHAnsi"/>
          <w:sz w:val="24"/>
          <w:szCs w:val="24"/>
        </w:rPr>
        <w:t>resultou numa proposta de “</w:t>
      </w:r>
      <w:r w:rsidR="00D91474">
        <w:rPr>
          <w:rFonts w:asciiTheme="minorHAnsi" w:hAnsiTheme="minorHAnsi" w:cstheme="minorHAnsi"/>
          <w:sz w:val="24"/>
          <w:szCs w:val="24"/>
        </w:rPr>
        <w:t>tipificação</w:t>
      </w:r>
      <w:r w:rsidR="00CA77DB">
        <w:rPr>
          <w:rFonts w:asciiTheme="minorHAnsi" w:hAnsiTheme="minorHAnsi" w:cstheme="minorHAnsi"/>
          <w:sz w:val="24"/>
          <w:szCs w:val="24"/>
        </w:rPr>
        <w:t>”</w:t>
      </w:r>
      <w:r w:rsidR="00D91474">
        <w:rPr>
          <w:rFonts w:asciiTheme="minorHAnsi" w:hAnsiTheme="minorHAnsi" w:cstheme="minorHAnsi"/>
          <w:sz w:val="24"/>
          <w:szCs w:val="24"/>
        </w:rPr>
        <w:t xml:space="preserve"> d</w:t>
      </w:r>
      <w:r w:rsidR="007B08A5">
        <w:rPr>
          <w:rFonts w:asciiTheme="minorHAnsi" w:hAnsiTheme="minorHAnsi" w:cstheme="minorHAnsi"/>
          <w:sz w:val="24"/>
          <w:szCs w:val="24"/>
        </w:rPr>
        <w:t>a</w:t>
      </w:r>
      <w:r w:rsidR="00CA77DB">
        <w:rPr>
          <w:rFonts w:asciiTheme="minorHAnsi" w:hAnsiTheme="minorHAnsi" w:cstheme="minorHAnsi"/>
          <w:sz w:val="24"/>
          <w:szCs w:val="24"/>
        </w:rPr>
        <w:t>s falhas</w:t>
      </w:r>
      <w:r w:rsidR="007B08A5">
        <w:rPr>
          <w:rFonts w:asciiTheme="minorHAnsi" w:hAnsiTheme="minorHAnsi" w:cstheme="minorHAnsi"/>
          <w:sz w:val="24"/>
          <w:szCs w:val="24"/>
        </w:rPr>
        <w:t xml:space="preserve"> ética</w:t>
      </w:r>
      <w:r w:rsidR="00CA77DB">
        <w:rPr>
          <w:rFonts w:asciiTheme="minorHAnsi" w:hAnsiTheme="minorHAnsi" w:cstheme="minorHAnsi"/>
          <w:sz w:val="24"/>
          <w:szCs w:val="24"/>
        </w:rPr>
        <w:t>s</w:t>
      </w:r>
      <w:r w:rsidR="007B08A5">
        <w:rPr>
          <w:rFonts w:asciiTheme="minorHAnsi" w:hAnsiTheme="minorHAnsi" w:cstheme="minorHAnsi"/>
          <w:sz w:val="24"/>
          <w:szCs w:val="24"/>
        </w:rPr>
        <w:t xml:space="preserve"> </w:t>
      </w:r>
      <w:r w:rsidR="00D91474">
        <w:rPr>
          <w:rFonts w:asciiTheme="minorHAnsi" w:hAnsiTheme="minorHAnsi" w:cstheme="minorHAnsi"/>
          <w:sz w:val="24"/>
          <w:szCs w:val="24"/>
        </w:rPr>
        <w:t xml:space="preserve">em relação às </w:t>
      </w:r>
      <w:r w:rsidR="00175159">
        <w:rPr>
          <w:rFonts w:asciiTheme="minorHAnsi" w:hAnsiTheme="minorHAnsi" w:cstheme="minorHAnsi"/>
          <w:sz w:val="24"/>
          <w:szCs w:val="24"/>
        </w:rPr>
        <w:t>R</w:t>
      </w:r>
      <w:r w:rsidR="00D93AFA">
        <w:rPr>
          <w:rFonts w:asciiTheme="minorHAnsi" w:hAnsiTheme="minorHAnsi" w:cstheme="minorHAnsi"/>
          <w:sz w:val="24"/>
          <w:szCs w:val="24"/>
        </w:rPr>
        <w:t xml:space="preserve">T </w:t>
      </w:r>
      <w:r w:rsidR="00775B9B">
        <w:rPr>
          <w:rFonts w:asciiTheme="minorHAnsi" w:hAnsiTheme="minorHAnsi" w:cstheme="minorHAnsi"/>
          <w:sz w:val="24"/>
          <w:szCs w:val="24"/>
        </w:rPr>
        <w:t>e</w:t>
      </w:r>
      <w:r w:rsidR="00D93AFA">
        <w:rPr>
          <w:rFonts w:asciiTheme="minorHAnsi" w:hAnsiTheme="minorHAnsi" w:cstheme="minorHAnsi"/>
          <w:sz w:val="24"/>
          <w:szCs w:val="24"/>
        </w:rPr>
        <w:t xml:space="preserve"> </w:t>
      </w:r>
      <w:r w:rsidR="00CA77DB">
        <w:rPr>
          <w:rFonts w:asciiTheme="minorHAnsi" w:hAnsiTheme="minorHAnsi" w:cstheme="minorHAnsi"/>
          <w:sz w:val="24"/>
          <w:szCs w:val="24"/>
        </w:rPr>
        <w:t>demais práticas</w:t>
      </w:r>
      <w:r w:rsidR="006E230F">
        <w:rPr>
          <w:rFonts w:asciiTheme="minorHAnsi" w:hAnsiTheme="minorHAnsi" w:cstheme="minorHAnsi"/>
          <w:sz w:val="24"/>
          <w:szCs w:val="24"/>
        </w:rPr>
        <w:t xml:space="preserve"> </w:t>
      </w:r>
      <w:r w:rsidR="0061120C">
        <w:rPr>
          <w:rFonts w:asciiTheme="minorHAnsi" w:hAnsiTheme="minorHAnsi" w:cstheme="minorHAnsi"/>
          <w:sz w:val="24"/>
          <w:szCs w:val="24"/>
        </w:rPr>
        <w:t xml:space="preserve">profissionais. </w:t>
      </w:r>
      <w:r w:rsidR="001D08DF">
        <w:rPr>
          <w:rFonts w:asciiTheme="minorHAnsi" w:hAnsiTheme="minorHAnsi" w:cstheme="minorHAnsi"/>
          <w:sz w:val="24"/>
          <w:szCs w:val="24"/>
        </w:rPr>
        <w:t>Tal</w:t>
      </w:r>
      <w:r w:rsidR="00C10427">
        <w:rPr>
          <w:rFonts w:asciiTheme="minorHAnsi" w:hAnsiTheme="minorHAnsi" w:cstheme="minorHAnsi"/>
          <w:sz w:val="24"/>
          <w:szCs w:val="24"/>
        </w:rPr>
        <w:t xml:space="preserve"> documento </w:t>
      </w:r>
      <w:r w:rsidR="00CA77DB">
        <w:rPr>
          <w:rFonts w:asciiTheme="minorHAnsi" w:hAnsiTheme="minorHAnsi" w:cstheme="minorHAnsi"/>
          <w:sz w:val="24"/>
          <w:szCs w:val="24"/>
        </w:rPr>
        <w:t xml:space="preserve">servirá de base </w:t>
      </w:r>
      <w:r w:rsidR="001D08DF">
        <w:rPr>
          <w:rFonts w:asciiTheme="minorHAnsi" w:hAnsiTheme="minorHAnsi" w:cstheme="minorHAnsi"/>
          <w:sz w:val="24"/>
          <w:szCs w:val="24"/>
        </w:rPr>
        <w:t>para a elaboraç</w:t>
      </w:r>
      <w:r w:rsidR="008B51F4">
        <w:rPr>
          <w:rFonts w:asciiTheme="minorHAnsi" w:hAnsiTheme="minorHAnsi" w:cstheme="minorHAnsi"/>
          <w:sz w:val="24"/>
          <w:szCs w:val="24"/>
        </w:rPr>
        <w:t xml:space="preserve">ão de uma </w:t>
      </w:r>
      <w:r w:rsidR="00563294">
        <w:rPr>
          <w:rFonts w:asciiTheme="minorHAnsi" w:hAnsiTheme="minorHAnsi" w:cstheme="minorHAnsi"/>
          <w:sz w:val="24"/>
          <w:szCs w:val="24"/>
        </w:rPr>
        <w:t>“</w:t>
      </w:r>
      <w:r w:rsidR="008B51F4" w:rsidRPr="00563294">
        <w:rPr>
          <w:rFonts w:asciiTheme="minorHAnsi" w:hAnsiTheme="minorHAnsi" w:cstheme="minorHAnsi"/>
          <w:i/>
          <w:sz w:val="24"/>
          <w:szCs w:val="24"/>
        </w:rPr>
        <w:t>M</w:t>
      </w:r>
      <w:r w:rsidR="001D08DF" w:rsidRPr="00563294">
        <w:rPr>
          <w:rFonts w:asciiTheme="minorHAnsi" w:hAnsiTheme="minorHAnsi" w:cstheme="minorHAnsi"/>
          <w:i/>
          <w:sz w:val="24"/>
          <w:szCs w:val="24"/>
        </w:rPr>
        <w:t xml:space="preserve">inuta de </w:t>
      </w:r>
      <w:r w:rsidR="008B51F4" w:rsidRPr="00563294">
        <w:rPr>
          <w:rFonts w:asciiTheme="minorHAnsi" w:hAnsiTheme="minorHAnsi" w:cstheme="minorHAnsi"/>
          <w:i/>
          <w:sz w:val="24"/>
          <w:szCs w:val="24"/>
        </w:rPr>
        <w:t>D</w:t>
      </w:r>
      <w:r w:rsidR="001D08DF" w:rsidRPr="00563294">
        <w:rPr>
          <w:rFonts w:asciiTheme="minorHAnsi" w:hAnsiTheme="minorHAnsi" w:cstheme="minorHAnsi"/>
          <w:i/>
          <w:sz w:val="24"/>
          <w:szCs w:val="24"/>
        </w:rPr>
        <w:t>eliberaç</w:t>
      </w:r>
      <w:r w:rsidR="008B51F4" w:rsidRPr="00563294">
        <w:rPr>
          <w:rFonts w:asciiTheme="minorHAnsi" w:hAnsiTheme="minorHAnsi" w:cstheme="minorHAnsi"/>
          <w:i/>
          <w:sz w:val="24"/>
          <w:szCs w:val="24"/>
        </w:rPr>
        <w:t>ão de P</w:t>
      </w:r>
      <w:r w:rsidR="001D08DF" w:rsidRPr="00563294">
        <w:rPr>
          <w:rFonts w:asciiTheme="minorHAnsi" w:hAnsiTheme="minorHAnsi" w:cstheme="minorHAnsi"/>
          <w:i/>
          <w:sz w:val="24"/>
          <w:szCs w:val="24"/>
        </w:rPr>
        <w:t>rocessos</w:t>
      </w:r>
      <w:r w:rsidR="00563294" w:rsidRPr="00563294">
        <w:rPr>
          <w:rFonts w:asciiTheme="minorHAnsi" w:hAnsiTheme="minorHAnsi" w:cstheme="minorHAnsi"/>
          <w:i/>
          <w:sz w:val="24"/>
          <w:szCs w:val="24"/>
        </w:rPr>
        <w:t>”</w:t>
      </w:r>
      <w:r w:rsidR="00563294">
        <w:rPr>
          <w:rFonts w:asciiTheme="minorHAnsi" w:hAnsiTheme="minorHAnsi" w:cstheme="minorHAnsi"/>
          <w:sz w:val="24"/>
          <w:szCs w:val="24"/>
        </w:rPr>
        <w:t xml:space="preserve"> </w:t>
      </w:r>
      <w:r w:rsidR="004119A9">
        <w:rPr>
          <w:rFonts w:asciiTheme="minorHAnsi" w:hAnsiTheme="minorHAnsi" w:cstheme="minorHAnsi"/>
          <w:sz w:val="24"/>
          <w:szCs w:val="24"/>
        </w:rPr>
        <w:t xml:space="preserve">pelo Departamento Jurídico do CAU/PR, a qual </w:t>
      </w:r>
      <w:r w:rsidR="00C10427">
        <w:rPr>
          <w:rFonts w:asciiTheme="minorHAnsi" w:hAnsiTheme="minorHAnsi" w:cstheme="minorHAnsi"/>
          <w:sz w:val="24"/>
          <w:szCs w:val="24"/>
        </w:rPr>
        <w:t xml:space="preserve">será apresentada na Reunião </w:t>
      </w:r>
      <w:r w:rsidR="001D08DF">
        <w:rPr>
          <w:rFonts w:asciiTheme="minorHAnsi" w:hAnsiTheme="minorHAnsi" w:cstheme="minorHAnsi"/>
          <w:sz w:val="24"/>
          <w:szCs w:val="24"/>
        </w:rPr>
        <w:t>CED</w:t>
      </w:r>
      <w:r w:rsidR="00C10427">
        <w:rPr>
          <w:rFonts w:asciiTheme="minorHAnsi" w:hAnsiTheme="minorHAnsi" w:cstheme="minorHAnsi"/>
          <w:sz w:val="24"/>
          <w:szCs w:val="24"/>
        </w:rPr>
        <w:t>/</w:t>
      </w:r>
      <w:r w:rsidR="001D08DF">
        <w:rPr>
          <w:rFonts w:asciiTheme="minorHAnsi" w:hAnsiTheme="minorHAnsi" w:cstheme="minorHAnsi"/>
          <w:sz w:val="24"/>
          <w:szCs w:val="24"/>
        </w:rPr>
        <w:t>SUL a ser realizada nos dias 28 e 29</w:t>
      </w:r>
      <w:r w:rsidR="003C0BD6">
        <w:rPr>
          <w:rFonts w:asciiTheme="minorHAnsi" w:hAnsiTheme="minorHAnsi" w:cstheme="minorHAnsi"/>
          <w:sz w:val="24"/>
          <w:szCs w:val="24"/>
        </w:rPr>
        <w:t xml:space="preserve"> de novembro em Curitiba/PR. </w:t>
      </w:r>
      <w:r w:rsidR="003C0BD6">
        <w:rPr>
          <w:rFonts w:asciiTheme="minorHAnsi" w:hAnsiTheme="minorHAnsi" w:cstheme="minorHAnsi"/>
          <w:sz w:val="24"/>
          <w:szCs w:val="24"/>
        </w:rPr>
        <w:lastRenderedPageBreak/>
        <w:t>Como observação relevante, a</w:t>
      </w:r>
      <w:r w:rsidR="007A71F7">
        <w:rPr>
          <w:rFonts w:asciiTheme="minorHAnsi" w:hAnsiTheme="minorHAnsi" w:cstheme="minorHAnsi"/>
          <w:sz w:val="24"/>
          <w:szCs w:val="24"/>
        </w:rPr>
        <w:t xml:space="preserve"> data prevista para </w:t>
      </w:r>
      <w:r w:rsidR="00C10427">
        <w:rPr>
          <w:rFonts w:asciiTheme="minorHAnsi" w:hAnsiTheme="minorHAnsi" w:cstheme="minorHAnsi"/>
          <w:sz w:val="24"/>
          <w:szCs w:val="24"/>
        </w:rPr>
        <w:t>e</w:t>
      </w:r>
      <w:r w:rsidR="007A71F7">
        <w:rPr>
          <w:rFonts w:asciiTheme="minorHAnsi" w:hAnsiTheme="minorHAnsi" w:cstheme="minorHAnsi"/>
          <w:sz w:val="24"/>
          <w:szCs w:val="24"/>
        </w:rPr>
        <w:t xml:space="preserve">ste evento foi </w:t>
      </w:r>
      <w:r w:rsidR="00C10427">
        <w:rPr>
          <w:rFonts w:asciiTheme="minorHAnsi" w:hAnsiTheme="minorHAnsi" w:cstheme="minorHAnsi"/>
          <w:sz w:val="24"/>
          <w:szCs w:val="24"/>
        </w:rPr>
        <w:t>alterada devido à coincidên</w:t>
      </w:r>
      <w:r w:rsidR="007A71F7">
        <w:rPr>
          <w:rFonts w:asciiTheme="minorHAnsi" w:hAnsiTheme="minorHAnsi" w:cstheme="minorHAnsi"/>
          <w:sz w:val="24"/>
          <w:szCs w:val="24"/>
        </w:rPr>
        <w:t xml:space="preserve">cia na realização do </w:t>
      </w:r>
      <w:r w:rsidR="00C10427">
        <w:rPr>
          <w:rFonts w:asciiTheme="minorHAnsi" w:hAnsiTheme="minorHAnsi" w:cstheme="minorHAnsi"/>
          <w:sz w:val="24"/>
          <w:szCs w:val="24"/>
        </w:rPr>
        <w:t xml:space="preserve">40° ENSA </w:t>
      </w:r>
      <w:r w:rsidR="0061120C" w:rsidRPr="0061120C">
        <w:rPr>
          <w:rFonts w:asciiTheme="minorHAnsi" w:hAnsiTheme="minorHAnsi" w:cstheme="minorHAnsi" w:hint="eastAsia"/>
          <w:b/>
          <w:sz w:val="24"/>
          <w:szCs w:val="24"/>
        </w:rPr>
        <w:t>(ANEXO I)</w:t>
      </w:r>
      <w:r w:rsidR="0061120C" w:rsidRPr="0061120C">
        <w:rPr>
          <w:rFonts w:asciiTheme="minorHAnsi" w:hAnsiTheme="minorHAnsi" w:cstheme="minorHAnsi" w:hint="eastAsia"/>
          <w:sz w:val="24"/>
          <w:szCs w:val="24"/>
        </w:rPr>
        <w:t xml:space="preserve">. </w:t>
      </w:r>
      <w:r w:rsidR="004E532F">
        <w:rPr>
          <w:rFonts w:asciiTheme="minorHAnsi" w:hAnsiTheme="minorHAnsi" w:cstheme="minorHAnsi"/>
          <w:sz w:val="24"/>
          <w:szCs w:val="24"/>
        </w:rPr>
        <w:t>Na sequência apresentação e le</w:t>
      </w:r>
      <w:r w:rsidR="007A71F7">
        <w:rPr>
          <w:rFonts w:asciiTheme="minorHAnsi" w:hAnsiTheme="minorHAnsi" w:cstheme="minorHAnsi"/>
          <w:sz w:val="24"/>
          <w:szCs w:val="24"/>
        </w:rPr>
        <w:t xml:space="preserve">itura do referido </w:t>
      </w:r>
      <w:proofErr w:type="gramStart"/>
      <w:r w:rsidR="007A71F7">
        <w:rPr>
          <w:rFonts w:asciiTheme="minorHAnsi" w:hAnsiTheme="minorHAnsi" w:cstheme="minorHAnsi"/>
          <w:sz w:val="24"/>
          <w:szCs w:val="24"/>
        </w:rPr>
        <w:t>questionário:</w:t>
      </w:r>
      <w:r w:rsidR="004119A9" w:rsidRPr="004119A9">
        <w:rPr>
          <w:rFonts w:asciiTheme="minorHAnsi" w:hAnsiTheme="minorHAnsi" w:cstheme="minorHAnsi" w:hint="eastAsia"/>
          <w:sz w:val="24"/>
          <w:szCs w:val="24"/>
        </w:rPr>
        <w:t>.</w:t>
      </w:r>
      <w:proofErr w:type="gramEnd"/>
      <w:r w:rsidR="004119A9" w:rsidRPr="004119A9">
        <w:rPr>
          <w:rFonts w:asciiTheme="minorHAnsi" w:hAnsiTheme="minorHAnsi" w:cstheme="minorHAnsi" w:hint="eastAsia"/>
          <w:sz w:val="24"/>
          <w:szCs w:val="24"/>
        </w:rPr>
        <w:t>-.-</w:t>
      </w:r>
      <w:r w:rsidR="007A71F7">
        <w:rPr>
          <w:rFonts w:asciiTheme="minorHAnsi" w:hAnsiTheme="minorHAnsi" w:cstheme="minorHAnsi"/>
          <w:sz w:val="24"/>
          <w:szCs w:val="24"/>
        </w:rPr>
        <w:t>.</w:t>
      </w:r>
      <w:r w:rsidR="004119A9" w:rsidRPr="004119A9">
        <w:rPr>
          <w:rFonts w:asciiTheme="minorHAnsi" w:hAnsiTheme="minorHAnsi" w:cstheme="minorHAnsi" w:hint="eastAsia"/>
          <w:sz w:val="24"/>
          <w:szCs w:val="24"/>
        </w:rPr>
        <w:t>-.-</w:t>
      </w:r>
      <w:r w:rsidR="005D5ABE">
        <w:rPr>
          <w:rFonts w:asciiTheme="minorHAnsi" w:hAnsiTheme="minorHAnsi" w:cstheme="minorHAnsi" w:hint="eastAsia"/>
          <w:sz w:val="24"/>
          <w:szCs w:val="24"/>
        </w:rPr>
        <w:t>.-.-.-.-.-</w:t>
      </w:r>
      <w:r w:rsidR="007A71F7">
        <w:rPr>
          <w:rFonts w:asciiTheme="minorHAnsi" w:hAnsiTheme="minorHAnsi" w:cstheme="minorHAnsi"/>
          <w:sz w:val="24"/>
          <w:szCs w:val="24"/>
        </w:rPr>
        <w:t>.</w:t>
      </w:r>
      <w:r w:rsidR="005D5ABE" w:rsidRPr="005D5ABE">
        <w:rPr>
          <w:rFonts w:asciiTheme="minorHAnsi" w:hAnsiTheme="minorHAnsi" w:cstheme="minorHAnsi" w:hint="eastAsia"/>
          <w:sz w:val="24"/>
          <w:szCs w:val="24"/>
        </w:rPr>
        <w:t>-.-.-.-.-.-.-.-.-</w:t>
      </w:r>
      <w:r w:rsidR="007A71F7">
        <w:rPr>
          <w:rFonts w:asciiTheme="minorHAnsi" w:hAnsiTheme="minorHAnsi" w:cstheme="minorHAnsi"/>
          <w:sz w:val="24"/>
          <w:szCs w:val="24"/>
        </w:rPr>
        <w:t>.</w:t>
      </w:r>
      <w:r w:rsidR="005D5ABE" w:rsidRPr="005D5ABE">
        <w:rPr>
          <w:rFonts w:asciiTheme="minorHAnsi" w:hAnsiTheme="minorHAnsi" w:cstheme="minorHAnsi" w:hint="eastAsia"/>
          <w:sz w:val="24"/>
          <w:szCs w:val="24"/>
        </w:rPr>
        <w:t>-.-.-.-.-.-.-.-.-.-.-.-.-.-</w:t>
      </w:r>
      <w:r w:rsidR="007A71F7">
        <w:rPr>
          <w:rFonts w:asciiTheme="minorHAnsi" w:hAnsiTheme="minorHAnsi" w:cstheme="minorHAnsi"/>
          <w:sz w:val="24"/>
          <w:szCs w:val="24"/>
        </w:rPr>
        <w:t>.</w:t>
      </w:r>
      <w:r w:rsidR="005D5ABE" w:rsidRPr="005D5ABE">
        <w:rPr>
          <w:rFonts w:asciiTheme="minorHAnsi" w:hAnsiTheme="minorHAnsi" w:cstheme="minorHAnsi" w:hint="eastAsia"/>
          <w:sz w:val="24"/>
          <w:szCs w:val="24"/>
        </w:rPr>
        <w:t>-.-.-.-.-.</w:t>
      </w:r>
      <w:r w:rsidR="007A71F7">
        <w:rPr>
          <w:rFonts w:asciiTheme="minorHAnsi" w:hAnsiTheme="minorHAnsi" w:cstheme="minorHAnsi"/>
          <w:sz w:val="24"/>
          <w:szCs w:val="24"/>
        </w:rPr>
        <w:t>-.-.-.-.-.-.-.-.-.-.-.-.-.-.-.-.-.-.-.-.-.-.-.-.-.-.</w:t>
      </w:r>
    </w:p>
    <w:p w:rsidR="00924274" w:rsidRPr="00D91474" w:rsidRDefault="00924274" w:rsidP="00CA10EA">
      <w:pPr>
        <w:pStyle w:val="Standard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1.</w:t>
      </w:r>
      <w:r w:rsidR="00CA10EA" w:rsidRPr="00D914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Receber comissão em dinheiro do fornecedor por especificação de produto sem o conhecimento/consentimento do cliente é infração ética? Sim – (itens 3.2.16, 3.2.18 do Cód. Ética e Disciplina, (Res. 52) e art.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18 inciso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VI da Lei 12.378/10</w:t>
      </w:r>
      <w:r w:rsidRPr="00D9147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D91474">
        <w:rPr>
          <w:rFonts w:asciiTheme="minorHAnsi" w:hAnsiTheme="minorHAnsi" w:cstheme="minorHAnsi"/>
          <w:b/>
          <w:sz w:val="24"/>
          <w:szCs w:val="24"/>
        </w:rPr>
        <w:t>-.-.-.-.-.-.-.</w:t>
      </w:r>
      <w:r w:rsidR="00757E71" w:rsidRPr="00D91474">
        <w:rPr>
          <w:rFonts w:asciiTheme="minorHAnsi" w:hAnsiTheme="minorHAnsi" w:cstheme="minorHAnsi"/>
          <w:b/>
          <w:sz w:val="24"/>
          <w:szCs w:val="24"/>
        </w:rPr>
        <w:t>-.-.-.-.-.-.-.-.-.-.</w:t>
      </w:r>
      <w:r w:rsidRPr="00D91474">
        <w:rPr>
          <w:rFonts w:asciiTheme="minorHAnsi" w:hAnsiTheme="minorHAnsi" w:cstheme="minorHAnsi"/>
          <w:b/>
          <w:sz w:val="24"/>
          <w:szCs w:val="24"/>
        </w:rPr>
        <w:t>-.-.-.-.-.</w:t>
      </w:r>
    </w:p>
    <w:p w:rsidR="00924274" w:rsidRPr="00D91474" w:rsidRDefault="00924274" w:rsidP="00CA10EA">
      <w:pPr>
        <w:widowControl/>
        <w:jc w:val="both"/>
        <w:rPr>
          <w:rFonts w:asciiTheme="minorHAnsi" w:hAnsiTheme="minorHAnsi" w:cstheme="minorHAnsi"/>
          <w:b/>
        </w:rPr>
      </w:pPr>
      <w:r w:rsidRPr="00D91474">
        <w:rPr>
          <w:rFonts w:asciiTheme="minorHAnsi" w:hAnsiTheme="minorHAnsi" w:cstheme="minorHAnsi"/>
          <w:b/>
        </w:rPr>
        <w:t xml:space="preserve">2. Receber comissão em dinheiro do fornecedor por especificação de produto com o conhecimento/consentimento do cliente é infração ética? Sim – (itens 3.1.2, 3.2.16, 3.2.18 do Cód. </w:t>
      </w:r>
      <w:proofErr w:type="gramStart"/>
      <w:r w:rsidRPr="00D91474">
        <w:rPr>
          <w:rFonts w:asciiTheme="minorHAnsi" w:hAnsiTheme="minorHAnsi" w:cstheme="minorHAnsi"/>
          <w:b/>
        </w:rPr>
        <w:t>de</w:t>
      </w:r>
      <w:proofErr w:type="gramEnd"/>
      <w:r w:rsidRPr="00D91474">
        <w:rPr>
          <w:rFonts w:asciiTheme="minorHAnsi" w:hAnsiTheme="minorHAnsi" w:cstheme="minorHAnsi"/>
          <w:b/>
        </w:rPr>
        <w:t xml:space="preserve"> Ética e Disciplina (Res. 52) e art. 18 inciso VI da Lei 12.3783/100 . Incluir de forma impositiva terceiros (os fornecedores) no contrato com o cliente fere o princípio </w:t>
      </w:r>
      <w:r w:rsidR="00500682">
        <w:rPr>
          <w:rFonts w:asciiTheme="minorHAnsi" w:hAnsiTheme="minorHAnsi" w:cstheme="minorHAnsi"/>
          <w:b/>
        </w:rPr>
        <w:t>3.1.2 que diz que o Arquiteto e U</w:t>
      </w:r>
      <w:r w:rsidRPr="00D91474">
        <w:rPr>
          <w:rFonts w:asciiTheme="minorHAnsi" w:hAnsiTheme="minorHAnsi" w:cstheme="minorHAnsi"/>
          <w:b/>
        </w:rPr>
        <w:t>rbanista deve respeitar os princípios da honestidade, da imparcialidade e da prudência com seus contratantes. Exigir ou "convencer" o fornecedor a pagar os honorários do arquiteto cria uma relação dúbia onde preço e qualidade dos produtos tend</w:t>
      </w:r>
      <w:r w:rsidR="00500682">
        <w:rPr>
          <w:rFonts w:asciiTheme="minorHAnsi" w:hAnsiTheme="minorHAnsi" w:cstheme="minorHAnsi"/>
          <w:b/>
        </w:rPr>
        <w:t>em a ficar em segundo plano. O A</w:t>
      </w:r>
      <w:r w:rsidRPr="00D91474">
        <w:rPr>
          <w:rFonts w:asciiTheme="minorHAnsi" w:hAnsiTheme="minorHAnsi" w:cstheme="minorHAnsi"/>
          <w:b/>
        </w:rPr>
        <w:t xml:space="preserve">rquiteto ficará sempre </w:t>
      </w:r>
      <w:r w:rsidR="000D3D3A" w:rsidRPr="00D91474">
        <w:rPr>
          <w:rFonts w:asciiTheme="minorHAnsi" w:hAnsiTheme="minorHAnsi" w:cstheme="minorHAnsi"/>
          <w:b/>
        </w:rPr>
        <w:t xml:space="preserve">sob suspeita nas suas escolhas: </w:t>
      </w:r>
      <w:r w:rsidR="000D3D3A" w:rsidRPr="00D91474">
        <w:rPr>
          <w:rFonts w:asciiTheme="minorHAnsi" w:hAnsiTheme="minorHAnsi" w:cstheme="minorHAnsi"/>
        </w:rPr>
        <w:t xml:space="preserve">em relação </w:t>
      </w:r>
      <w:r w:rsidR="007A71F7" w:rsidRPr="00D91474">
        <w:rPr>
          <w:rFonts w:asciiTheme="minorHAnsi" w:hAnsiTheme="minorHAnsi" w:cstheme="minorHAnsi"/>
        </w:rPr>
        <w:t>a</w:t>
      </w:r>
      <w:r w:rsidR="000D3D3A" w:rsidRPr="00D91474">
        <w:rPr>
          <w:rFonts w:asciiTheme="minorHAnsi" w:hAnsiTheme="minorHAnsi" w:cstheme="minorHAnsi"/>
        </w:rPr>
        <w:t xml:space="preserve"> este item, a Procuradoria do CAU/SC entendeu não </w:t>
      </w:r>
      <w:r w:rsidR="007A71F7" w:rsidRPr="00D91474">
        <w:rPr>
          <w:rFonts w:asciiTheme="minorHAnsi" w:hAnsiTheme="minorHAnsi" w:cstheme="minorHAnsi"/>
        </w:rPr>
        <w:t>se tratar</w:t>
      </w:r>
      <w:r w:rsidR="000D3D3A" w:rsidRPr="00D91474">
        <w:rPr>
          <w:rFonts w:asciiTheme="minorHAnsi" w:hAnsiTheme="minorHAnsi" w:cstheme="minorHAnsi"/>
        </w:rPr>
        <w:t xml:space="preserve"> de infração ética visto que a própria CLT permite que empregados recebam comissões por vendas e/ou atividades prestadas</w:t>
      </w:r>
      <w:r w:rsidR="00CA10EA" w:rsidRPr="00D91474">
        <w:rPr>
          <w:rFonts w:asciiTheme="minorHAnsi" w:hAnsiTheme="minorHAnsi" w:cstheme="minorHAnsi"/>
        </w:rPr>
        <w:t xml:space="preserve"> conforme art. 457 da referida lei. </w:t>
      </w:r>
      <w:r w:rsidR="009B1582" w:rsidRPr="00D91474">
        <w:rPr>
          <w:rFonts w:asciiTheme="minorHAnsi" w:hAnsiTheme="minorHAnsi" w:cstheme="minorHAnsi"/>
          <w:b/>
        </w:rPr>
        <w:t>-.-.-.-</w:t>
      </w:r>
      <w:r w:rsidR="007A71F7">
        <w:rPr>
          <w:rFonts w:asciiTheme="minorHAnsi" w:hAnsiTheme="minorHAnsi" w:cstheme="minorHAnsi"/>
          <w:b/>
        </w:rPr>
        <w:t>.</w:t>
      </w:r>
      <w:r w:rsidR="009B1582" w:rsidRPr="00D91474">
        <w:rPr>
          <w:rFonts w:asciiTheme="minorHAnsi" w:hAnsiTheme="minorHAnsi" w:cstheme="minorHAnsi"/>
          <w:b/>
        </w:rPr>
        <w:t>-</w:t>
      </w:r>
      <w:r w:rsidR="007A71F7">
        <w:rPr>
          <w:rFonts w:asciiTheme="minorHAnsi" w:hAnsiTheme="minorHAnsi" w:cstheme="minorHAnsi"/>
          <w:b/>
        </w:rPr>
        <w:t>.</w:t>
      </w:r>
      <w:r w:rsidR="0074038C" w:rsidRPr="00D91474">
        <w:rPr>
          <w:rFonts w:asciiTheme="minorHAnsi" w:hAnsiTheme="minorHAnsi" w:cstheme="minorHAnsi"/>
          <w:b/>
        </w:rPr>
        <w:t>-.-.-.-.-.-.-.-.-.-.-.-</w:t>
      </w:r>
      <w:r w:rsidR="007A71F7">
        <w:rPr>
          <w:rFonts w:asciiTheme="minorHAnsi" w:hAnsiTheme="minorHAnsi" w:cstheme="minorHAnsi"/>
          <w:b/>
        </w:rPr>
        <w:t>.</w:t>
      </w:r>
      <w:r w:rsidR="00CA10EA" w:rsidRPr="00D91474">
        <w:rPr>
          <w:rFonts w:asciiTheme="minorHAnsi" w:hAnsiTheme="minorHAnsi" w:cstheme="minorHAnsi" w:hint="eastAsia"/>
          <w:b/>
        </w:rPr>
        <w:t>-.-.-.-.-.-.-.-.</w:t>
      </w:r>
      <w:r w:rsidR="007A71F7">
        <w:rPr>
          <w:rFonts w:asciiTheme="minorHAnsi" w:hAnsiTheme="minorHAnsi" w:cstheme="minorHAnsi"/>
          <w:b/>
        </w:rPr>
        <w:t>-.-.-.-.</w:t>
      </w:r>
    </w:p>
    <w:p w:rsidR="00924274" w:rsidRPr="00D91474" w:rsidRDefault="00924274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3. Receber do fornecedor, os honorários por prestação de serviços de arquitetura e urbanismo, mesmo acordado entre cliente, arquiteto e fornecedor em contrato de prestação de serviços, constitui infração ética? Sim – (itens 3.1.2, 3.2.18, 4.2.7 e 4.2.10 do Código de Ética e Disciplina (Res. 52). Prejudica os</w:t>
      </w:r>
      <w:r w:rsidR="00D758A8">
        <w:rPr>
          <w:rFonts w:asciiTheme="minorHAnsi" w:hAnsiTheme="minorHAnsi" w:cstheme="minorHAnsi"/>
          <w:b/>
          <w:sz w:val="24"/>
          <w:szCs w:val="24"/>
        </w:rPr>
        <w:t xml:space="preserve"> princípios éticos e morais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 da imparcialid</w:t>
      </w:r>
      <w:r w:rsidR="009B1582" w:rsidRPr="00D91474">
        <w:rPr>
          <w:rFonts w:asciiTheme="minorHAnsi" w:hAnsiTheme="minorHAnsi" w:cstheme="minorHAnsi"/>
          <w:b/>
          <w:sz w:val="24"/>
          <w:szCs w:val="24"/>
        </w:rPr>
        <w:t>ade conforme item 3.1.2) -.-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Pr="00D91474">
        <w:rPr>
          <w:rFonts w:asciiTheme="minorHAnsi" w:hAnsiTheme="minorHAnsi" w:cstheme="minorHAnsi"/>
          <w:b/>
          <w:sz w:val="24"/>
          <w:szCs w:val="24"/>
        </w:rPr>
        <w:t>-.-.</w:t>
      </w:r>
      <w:r w:rsidR="00CA10EA" w:rsidRPr="00D91474">
        <w:rPr>
          <w:rFonts w:asciiTheme="minorHAnsi" w:hAnsiTheme="minorHAnsi" w:cstheme="minorHAnsi" w:hint="eastAsia"/>
          <w:b/>
          <w:sz w:val="24"/>
          <w:szCs w:val="24"/>
        </w:rPr>
        <w:t>-.-.-.-.-.-.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-.-.-.-.-.-.-.-.-.-.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.-.-.-.-.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</w:t>
      </w:r>
      <w:r w:rsidR="00D758A8">
        <w:rPr>
          <w:rFonts w:asciiTheme="minorHAnsi" w:hAnsiTheme="minorHAnsi" w:cstheme="minorHAnsi"/>
          <w:b/>
          <w:sz w:val="24"/>
          <w:szCs w:val="24"/>
        </w:rPr>
        <w:t>.-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.-.-.-.-.-.-.-.-.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758A8">
        <w:rPr>
          <w:rFonts w:asciiTheme="minorHAnsi" w:hAnsiTheme="minorHAnsi" w:cstheme="minorHAnsi" w:hint="eastAsia"/>
          <w:b/>
          <w:sz w:val="24"/>
          <w:szCs w:val="24"/>
        </w:rPr>
        <w:t>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758A8">
        <w:rPr>
          <w:rFonts w:asciiTheme="minorHAnsi" w:hAnsiTheme="minorHAnsi" w:cstheme="minorHAnsi" w:hint="eastAsia"/>
          <w:b/>
          <w:sz w:val="24"/>
          <w:szCs w:val="24"/>
        </w:rPr>
        <w:t>.-.-</w:t>
      </w:r>
    </w:p>
    <w:p w:rsidR="00924274" w:rsidRPr="00D91474" w:rsidRDefault="00924274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 xml:space="preserve">4. Receber comissão em produtos do fornecedor por especificação de produto sem o conhecimento/consentimento do cliente é infração ética? Sim – (itens 3.2.16, 3.2.18 do Cód.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de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Ética e Disciplina (Res. 52) e art. 18 inciso VI da Lei 12.378/10-.-.-.-.-.-.-.-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-.-.-.-.-.-.-.-.-.-.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.-.-.</w:t>
      </w:r>
      <w:r w:rsidR="00D758A8">
        <w:rPr>
          <w:rFonts w:asciiTheme="minorHAnsi" w:hAnsiTheme="minorHAnsi" w:cstheme="minorHAnsi"/>
          <w:b/>
          <w:sz w:val="24"/>
          <w:szCs w:val="24"/>
        </w:rPr>
        <w:t>-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.-.</w:t>
      </w:r>
    </w:p>
    <w:p w:rsidR="00924274" w:rsidRPr="00D91474" w:rsidRDefault="00924274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 xml:space="preserve">5. Receber comissão em produtos do fornecedor por especificação de produto com o conhecimento/consentimento do cliente é infração ética? Sim – (itens 3.2.16, 3.2.18 e 3.1.2 do Cód.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de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Ética e Disciplina (Res. 52) e art. 18 inciso VI da Lei 12.378/10. Incluir de forma impositiva terceiros (os fornecedores) no contrato com o cliente fere o</w:t>
      </w:r>
      <w:r w:rsidR="00500682">
        <w:rPr>
          <w:rFonts w:asciiTheme="minorHAnsi" w:hAnsiTheme="minorHAnsi" w:cstheme="minorHAnsi"/>
          <w:b/>
          <w:sz w:val="24"/>
          <w:szCs w:val="24"/>
        </w:rPr>
        <w:t xml:space="preserve"> princípio 3.1.2 que diz que o A</w:t>
      </w:r>
      <w:r w:rsidRPr="00D91474">
        <w:rPr>
          <w:rFonts w:asciiTheme="minorHAnsi" w:hAnsiTheme="minorHAnsi" w:cstheme="minorHAnsi"/>
          <w:b/>
          <w:sz w:val="24"/>
          <w:szCs w:val="24"/>
        </w:rPr>
        <w:t>rquiteto deve respeitar o</w:t>
      </w:r>
      <w:r w:rsidR="003407F0" w:rsidRPr="00D91474">
        <w:rPr>
          <w:rFonts w:asciiTheme="minorHAnsi" w:hAnsiTheme="minorHAnsi" w:cstheme="minorHAnsi"/>
          <w:b/>
          <w:sz w:val="24"/>
          <w:szCs w:val="24"/>
        </w:rPr>
        <w:t>s princípios da honestidade, imparcialidade e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 prudência com seus contratantes. Exigir ou "convencer" o fornecedor a pagar os honorários do arquiteto cria uma relação dúbia onde preço e qualidade dos produtos tendem a ficar em segun</w:t>
      </w:r>
      <w:r w:rsidR="00500682">
        <w:rPr>
          <w:rFonts w:asciiTheme="minorHAnsi" w:hAnsiTheme="minorHAnsi" w:cstheme="minorHAnsi"/>
          <w:b/>
          <w:sz w:val="24"/>
          <w:szCs w:val="24"/>
        </w:rPr>
        <w:t>do plano. O A</w:t>
      </w:r>
      <w:r w:rsidRPr="00D91474">
        <w:rPr>
          <w:rFonts w:asciiTheme="minorHAnsi" w:hAnsiTheme="minorHAnsi" w:cstheme="minorHAnsi"/>
          <w:b/>
          <w:sz w:val="24"/>
          <w:szCs w:val="24"/>
        </w:rPr>
        <w:t>rquiteto ficará sempre sob suspeita nas suas escol</w:t>
      </w:r>
      <w:r w:rsidR="003407F0" w:rsidRPr="00D91474">
        <w:rPr>
          <w:rFonts w:asciiTheme="minorHAnsi" w:hAnsiTheme="minorHAnsi" w:cstheme="minorHAnsi"/>
          <w:b/>
          <w:sz w:val="24"/>
          <w:szCs w:val="24"/>
        </w:rPr>
        <w:t xml:space="preserve">has. </w:t>
      </w:r>
      <w:r w:rsidR="005B04FD" w:rsidRPr="00D91474">
        <w:rPr>
          <w:rFonts w:asciiTheme="minorHAnsi" w:hAnsiTheme="minorHAnsi" w:cstheme="minorHAnsi"/>
          <w:b/>
          <w:sz w:val="24"/>
          <w:szCs w:val="24"/>
        </w:rPr>
        <w:t>-</w:t>
      </w:r>
      <w:r w:rsidR="00D91474">
        <w:rPr>
          <w:rFonts w:asciiTheme="minorHAnsi" w:hAnsiTheme="minorHAnsi" w:cstheme="minorHAnsi"/>
          <w:b/>
          <w:sz w:val="24"/>
          <w:szCs w:val="24"/>
        </w:rPr>
        <w:t>.-.-.-.-.-.-.-.-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500682">
        <w:rPr>
          <w:rFonts w:asciiTheme="minorHAnsi" w:hAnsiTheme="minorHAnsi" w:cstheme="minorHAnsi" w:hint="eastAsia"/>
          <w:b/>
          <w:sz w:val="24"/>
          <w:szCs w:val="24"/>
        </w:rPr>
        <w:t>-.-.-.-.-.</w:t>
      </w:r>
    </w:p>
    <w:p w:rsidR="009D72B7" w:rsidRPr="00D91474" w:rsidRDefault="00500682" w:rsidP="00CA10EA">
      <w:pPr>
        <w:widowControl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Configura infração ética o A</w:t>
      </w:r>
      <w:r w:rsidR="00924274" w:rsidRPr="00D91474">
        <w:rPr>
          <w:rFonts w:asciiTheme="minorHAnsi" w:hAnsiTheme="minorHAnsi" w:cstheme="minorHAnsi"/>
          <w:b/>
        </w:rPr>
        <w:t>rquiteto comprar para seu uso, de fornecedor, produtos ou serviços a preço de custo? Não- ATENÇÃO, preço de custo não é sinônimo de preço simbólico ou vil:</w:t>
      </w:r>
      <w:r w:rsidR="001B4EC1" w:rsidRPr="00D91474">
        <w:rPr>
          <w:rFonts w:asciiTheme="minorHAnsi" w:hAnsiTheme="minorHAnsi" w:cstheme="minorHAnsi"/>
          <w:b/>
        </w:rPr>
        <w:t xml:space="preserve"> </w:t>
      </w:r>
      <w:r w:rsidR="001B4EC1" w:rsidRPr="00D91474">
        <w:rPr>
          <w:rFonts w:asciiTheme="minorHAnsi" w:hAnsiTheme="minorHAnsi" w:cstheme="minorHAnsi"/>
          <w:color w:val="000000" w:themeColor="text1"/>
        </w:rPr>
        <w:t>a CED considerou</w:t>
      </w:r>
      <w:r w:rsidR="00924274" w:rsidRPr="00D91474">
        <w:rPr>
          <w:rFonts w:asciiTheme="minorHAnsi" w:hAnsiTheme="minorHAnsi" w:cstheme="minorHAnsi"/>
          <w:color w:val="000000" w:themeColor="text1"/>
        </w:rPr>
        <w:t xml:space="preserve"> que o </w:t>
      </w:r>
      <w:r w:rsidR="00924274" w:rsidRPr="00D91474">
        <w:rPr>
          <w:rFonts w:asciiTheme="minorHAnsi" w:eastAsia="MS Mincho" w:hAnsiTheme="minorHAnsi" w:cstheme="minorHAnsi"/>
          <w:color w:val="000000" w:themeColor="text1"/>
          <w:lang w:bidi="ar-SA"/>
        </w:rPr>
        <w:t>arquiteto tem direito de ir à loja</w:t>
      </w:r>
      <w:r w:rsidR="001B4EC1" w:rsidRPr="00D91474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 adquirir algo para </w:t>
      </w:r>
      <w:r w:rsidR="00924274" w:rsidRPr="00D91474">
        <w:rPr>
          <w:rFonts w:asciiTheme="minorHAnsi" w:hAnsiTheme="minorHAnsi" w:cstheme="minorHAnsi"/>
          <w:color w:val="000000" w:themeColor="text1"/>
        </w:rPr>
        <w:t>seu</w:t>
      </w:r>
      <w:r w:rsidR="001B4EC1" w:rsidRPr="00D91474">
        <w:rPr>
          <w:rFonts w:asciiTheme="minorHAnsi" w:hAnsiTheme="minorHAnsi" w:cstheme="minorHAnsi"/>
          <w:color w:val="000000" w:themeColor="text1"/>
        </w:rPr>
        <w:t xml:space="preserve"> próprio</w:t>
      </w:r>
      <w:r w:rsidR="00924274" w:rsidRPr="00D91474">
        <w:rPr>
          <w:rFonts w:asciiTheme="minorHAnsi" w:hAnsiTheme="minorHAnsi" w:cstheme="minorHAnsi"/>
          <w:color w:val="000000" w:themeColor="text1"/>
        </w:rPr>
        <w:t xml:space="preserve"> uso</w:t>
      </w:r>
      <w:r w:rsidR="001B4EC1" w:rsidRPr="00D91474">
        <w:rPr>
          <w:rFonts w:asciiTheme="minorHAnsi" w:hAnsiTheme="minorHAnsi" w:cstheme="minorHAnsi"/>
          <w:color w:val="000000" w:themeColor="text1"/>
        </w:rPr>
        <w:t xml:space="preserve"> – desde que qualquer desconto</w:t>
      </w:r>
      <w:r w:rsidR="0021489A" w:rsidRPr="00D91474">
        <w:rPr>
          <w:rFonts w:asciiTheme="minorHAnsi" w:hAnsiTheme="minorHAnsi" w:cstheme="minorHAnsi"/>
          <w:color w:val="000000" w:themeColor="text1"/>
        </w:rPr>
        <w:t xml:space="preserve"> que venha a ser recebido pelo profissional</w:t>
      </w:r>
      <w:r w:rsidR="001B4EC1" w:rsidRPr="00D91474">
        <w:rPr>
          <w:rFonts w:asciiTheme="minorHAnsi" w:hAnsiTheme="minorHAnsi" w:cstheme="minorHAnsi"/>
          <w:color w:val="000000" w:themeColor="text1"/>
        </w:rPr>
        <w:t xml:space="preserve"> esteja dentro de um patamar plausível.</w:t>
      </w:r>
      <w:r w:rsidR="001B4EC1" w:rsidRPr="00D9147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-.-.-.-.-.-.-.-.-.-.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.-.-.-.-.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.-</w:t>
      </w:r>
      <w:r w:rsidR="00D758A8">
        <w:rPr>
          <w:rFonts w:asciiTheme="minorHAnsi" w:hAnsiTheme="minorHAnsi" w:cstheme="minorHAnsi"/>
          <w:b/>
          <w:color w:val="000000" w:themeColor="text1"/>
        </w:rPr>
        <w:t>.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-.-</w:t>
      </w:r>
      <w:r w:rsidR="00D758A8">
        <w:rPr>
          <w:rFonts w:asciiTheme="minorHAnsi" w:hAnsiTheme="minorHAnsi" w:cstheme="minorHAnsi"/>
          <w:b/>
          <w:color w:val="000000" w:themeColor="text1"/>
        </w:rPr>
        <w:t>.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-.-.-.-.-.-.-</w:t>
      </w:r>
      <w:r w:rsidR="00D758A8">
        <w:rPr>
          <w:rFonts w:asciiTheme="minorHAnsi" w:hAnsiTheme="minorHAnsi" w:cstheme="minorHAnsi"/>
          <w:b/>
          <w:color w:val="000000" w:themeColor="text1"/>
        </w:rPr>
        <w:t>.</w:t>
      </w:r>
      <w:r w:rsidR="00D91474" w:rsidRPr="00D91474">
        <w:rPr>
          <w:rFonts w:asciiTheme="minorHAnsi" w:hAnsiTheme="minorHAnsi" w:cstheme="minorHAnsi" w:hint="eastAsia"/>
          <w:b/>
          <w:color w:val="000000" w:themeColor="text1"/>
        </w:rPr>
        <w:t>-.-.-.-.-.-.-.-.-.-.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>
        <w:rPr>
          <w:rFonts w:asciiTheme="minorHAnsi" w:hAnsiTheme="minorHAnsi" w:cstheme="minorHAnsi" w:hint="eastAsia"/>
          <w:b/>
          <w:color w:val="000000" w:themeColor="text1"/>
        </w:rPr>
        <w:t>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>
        <w:rPr>
          <w:rFonts w:asciiTheme="minorHAnsi" w:hAnsiTheme="minorHAnsi" w:cstheme="minorHAnsi" w:hint="eastAsia"/>
          <w:b/>
          <w:color w:val="000000" w:themeColor="text1"/>
        </w:rPr>
        <w:t>.-.-.-.-.</w:t>
      </w:r>
      <w:r w:rsidR="00D758A8">
        <w:rPr>
          <w:rFonts w:asciiTheme="minorHAnsi" w:hAnsiTheme="minorHAnsi" w:cstheme="minorHAnsi"/>
          <w:b/>
          <w:color w:val="000000" w:themeColor="text1"/>
        </w:rPr>
        <w:t>-</w:t>
      </w:r>
      <w:r w:rsidR="00D91474">
        <w:rPr>
          <w:rFonts w:asciiTheme="minorHAnsi" w:hAnsiTheme="minorHAnsi" w:cstheme="minorHAnsi" w:hint="eastAsia"/>
          <w:b/>
          <w:color w:val="000000" w:themeColor="text1"/>
        </w:rPr>
        <w:t>.-</w:t>
      </w:r>
      <w:r w:rsidR="00D758A8">
        <w:rPr>
          <w:rFonts w:asciiTheme="minorHAnsi" w:hAnsiTheme="minorHAnsi" w:cstheme="minorHAnsi"/>
          <w:b/>
          <w:color w:val="000000" w:themeColor="text1"/>
        </w:rPr>
        <w:t>.</w:t>
      </w:r>
      <w:r w:rsidR="00D758A8">
        <w:rPr>
          <w:rFonts w:asciiTheme="minorHAnsi" w:hAnsiTheme="minorHAnsi" w:cstheme="minorHAnsi" w:hint="eastAsia"/>
          <w:b/>
          <w:color w:val="000000" w:themeColor="text1"/>
        </w:rPr>
        <w:t>-.-</w:t>
      </w:r>
      <w:r w:rsidR="009D72B7" w:rsidRPr="00D91474">
        <w:rPr>
          <w:rFonts w:asciiTheme="minorHAnsi" w:hAnsiTheme="minorHAnsi" w:cstheme="minorHAnsi"/>
          <w:b/>
        </w:rPr>
        <w:t>7. A emissão de nota fiscal</w:t>
      </w:r>
      <w:r w:rsidR="00373537" w:rsidRPr="00D91474">
        <w:rPr>
          <w:rFonts w:asciiTheme="minorHAnsi" w:hAnsiTheme="minorHAnsi" w:cstheme="minorHAnsi"/>
          <w:b/>
        </w:rPr>
        <w:t>/recibo pagamento</w:t>
      </w:r>
      <w:r w:rsidR="00924274" w:rsidRPr="00D91474">
        <w:rPr>
          <w:rFonts w:asciiTheme="minorHAnsi" w:hAnsiTheme="minorHAnsi" w:cstheme="minorHAnsi"/>
          <w:b/>
        </w:rPr>
        <w:t xml:space="preserve"> de autônomo por recebimento de comissão configura infração ética? Sim – (itens 3.2.16, 3.2.18 e 3.1.2 do Cód. Ética e Disciplina (Res. 52) e art. </w:t>
      </w:r>
      <w:proofErr w:type="gramStart"/>
      <w:r w:rsidR="00924274" w:rsidRPr="00D91474">
        <w:rPr>
          <w:rFonts w:asciiTheme="minorHAnsi" w:hAnsiTheme="minorHAnsi" w:cstheme="minorHAnsi"/>
          <w:b/>
        </w:rPr>
        <w:t>18 inciso</w:t>
      </w:r>
      <w:proofErr w:type="gramEnd"/>
      <w:r w:rsidR="00924274" w:rsidRPr="00D91474">
        <w:rPr>
          <w:rFonts w:asciiTheme="minorHAnsi" w:hAnsiTheme="minorHAnsi" w:cstheme="minorHAnsi"/>
          <w:b/>
        </w:rPr>
        <w:t xml:space="preserve"> VI da Lei 12.378/10. Essa nota fiscal será por um serviço prestado </w:t>
      </w:r>
      <w:r w:rsidR="009B1582" w:rsidRPr="00D91474">
        <w:rPr>
          <w:rFonts w:asciiTheme="minorHAnsi" w:hAnsiTheme="minorHAnsi" w:cstheme="minorHAnsi"/>
          <w:b/>
        </w:rPr>
        <w:t>ao cliente e não ao f</w:t>
      </w:r>
      <w:r w:rsidR="00373537" w:rsidRPr="00D91474">
        <w:rPr>
          <w:rFonts w:asciiTheme="minorHAnsi" w:hAnsiTheme="minorHAnsi" w:cstheme="minorHAnsi"/>
          <w:b/>
        </w:rPr>
        <w:t>ornecedor. -.-.-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-.-.-.-.-.-.-.-.-.-.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-.-.-.-.-.-.-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-.-.-.-.-.-.-.-.-.-.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</w:t>
      </w:r>
      <w:r w:rsidR="00D758A8">
        <w:rPr>
          <w:rFonts w:asciiTheme="minorHAnsi" w:hAnsiTheme="minorHAnsi" w:cstheme="minorHAnsi"/>
          <w:b/>
        </w:rPr>
        <w:t>.</w:t>
      </w:r>
      <w:r w:rsidR="00D758A8">
        <w:rPr>
          <w:rFonts w:asciiTheme="minorHAnsi" w:hAnsiTheme="minorHAnsi" w:cstheme="minorHAnsi" w:hint="eastAsia"/>
          <w:b/>
        </w:rPr>
        <w:t>-.-</w:t>
      </w:r>
      <w:r w:rsidR="00D758A8">
        <w:rPr>
          <w:rFonts w:asciiTheme="minorHAnsi" w:hAnsiTheme="minorHAnsi" w:cstheme="minorHAnsi"/>
          <w:b/>
        </w:rPr>
        <w:t>.</w:t>
      </w:r>
      <w:r w:rsidR="00D758A8">
        <w:rPr>
          <w:rFonts w:asciiTheme="minorHAnsi" w:hAnsiTheme="minorHAnsi" w:cstheme="minorHAnsi" w:hint="eastAsia"/>
          <w:b/>
        </w:rPr>
        <w:t>-</w:t>
      </w:r>
      <w:r w:rsidR="00770419" w:rsidRPr="00D91474">
        <w:rPr>
          <w:rFonts w:asciiTheme="minorHAnsi" w:hAnsiTheme="minorHAnsi" w:cstheme="minorHAnsi"/>
          <w:b/>
        </w:rPr>
        <w:t xml:space="preserve">8. Receber a comissão e repassá-la ao cliente configura infração ética? Sim – (Art. </w:t>
      </w:r>
      <w:proofErr w:type="gramStart"/>
      <w:r w:rsidR="00770419" w:rsidRPr="00D91474">
        <w:rPr>
          <w:rFonts w:asciiTheme="minorHAnsi" w:hAnsiTheme="minorHAnsi" w:cstheme="minorHAnsi"/>
          <w:b/>
        </w:rPr>
        <w:t>18 inciso</w:t>
      </w:r>
      <w:proofErr w:type="gramEnd"/>
      <w:r w:rsidR="00770419" w:rsidRPr="00D91474">
        <w:rPr>
          <w:rFonts w:asciiTheme="minorHAnsi" w:hAnsiTheme="minorHAnsi" w:cstheme="minorHAnsi"/>
          <w:b/>
        </w:rPr>
        <w:t xml:space="preserve"> VI da Lei 12.378/10. O recebimento de comissão por parte do arquiteto é </w:t>
      </w:r>
      <w:proofErr w:type="gramStart"/>
      <w:r w:rsidR="00770419" w:rsidRPr="00D91474">
        <w:rPr>
          <w:rFonts w:asciiTheme="minorHAnsi" w:hAnsiTheme="minorHAnsi" w:cstheme="minorHAnsi"/>
          <w:b/>
        </w:rPr>
        <w:t>vedada</w:t>
      </w:r>
      <w:proofErr w:type="gramEnd"/>
      <w:r w:rsidR="00770419" w:rsidRPr="00D91474">
        <w:rPr>
          <w:rFonts w:asciiTheme="minorHAnsi" w:hAnsiTheme="minorHAnsi" w:cstheme="minorHAnsi"/>
          <w:b/>
        </w:rPr>
        <w:t xml:space="preserve"> por princípio ético se o </w:t>
      </w:r>
      <w:r>
        <w:rPr>
          <w:rFonts w:asciiTheme="minorHAnsi" w:hAnsiTheme="minorHAnsi" w:cstheme="minorHAnsi"/>
          <w:b/>
        </w:rPr>
        <w:t>A</w:t>
      </w:r>
      <w:r w:rsidR="00770419" w:rsidRPr="00D91474">
        <w:rPr>
          <w:rFonts w:asciiTheme="minorHAnsi" w:hAnsiTheme="minorHAnsi" w:cstheme="minorHAnsi"/>
          <w:b/>
        </w:rPr>
        <w:t xml:space="preserve">rquiteto receber em seu nome. Ele deverá indicar o nome do cliente </w:t>
      </w:r>
      <w:r w:rsidR="00770419" w:rsidRPr="00D91474">
        <w:rPr>
          <w:rFonts w:asciiTheme="minorHAnsi" w:hAnsiTheme="minorHAnsi" w:cstheme="minorHAnsi"/>
          <w:b/>
        </w:rPr>
        <w:lastRenderedPageBreak/>
        <w:t>para que o fornecedor pague diretamente ao mesmo possivelmente na forma de d</w:t>
      </w:r>
      <w:r w:rsidR="00D758A8">
        <w:rPr>
          <w:rFonts w:asciiTheme="minorHAnsi" w:hAnsiTheme="minorHAnsi" w:cstheme="minorHAnsi"/>
          <w:b/>
        </w:rPr>
        <w:t>esconto ou de produtos extras.</w:t>
      </w:r>
      <w:r w:rsidR="009B1582" w:rsidRPr="00D91474">
        <w:rPr>
          <w:rFonts w:asciiTheme="minorHAnsi" w:hAnsiTheme="minorHAnsi" w:cstheme="minorHAnsi"/>
          <w:b/>
        </w:rPr>
        <w:t>-.-.-.-.-.-</w:t>
      </w:r>
      <w:r w:rsidR="00D758A8">
        <w:rPr>
          <w:rFonts w:asciiTheme="minorHAnsi" w:hAnsiTheme="minorHAnsi" w:cstheme="minorHAnsi"/>
          <w:b/>
        </w:rPr>
        <w:t>.</w:t>
      </w:r>
      <w:r w:rsidR="009D72B7" w:rsidRPr="00D91474">
        <w:rPr>
          <w:rFonts w:asciiTheme="minorHAnsi" w:hAnsiTheme="minorHAnsi" w:cstheme="minorHAnsi"/>
          <w:b/>
        </w:rPr>
        <w:t>-.-.-.-.-.-.</w:t>
      </w:r>
      <w:r w:rsidR="00D91474" w:rsidRPr="00D91474">
        <w:rPr>
          <w:rFonts w:asciiTheme="minorHAnsi" w:hAnsiTheme="minorHAnsi" w:cstheme="minorHAnsi" w:hint="eastAsia"/>
          <w:b/>
        </w:rPr>
        <w:t>-.-.-.-.-.-.-.-.-.-.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.-.-.-.-.</w:t>
      </w:r>
      <w:r w:rsidR="00D758A8">
        <w:rPr>
          <w:rFonts w:asciiTheme="minorHAnsi" w:hAnsiTheme="minorHAnsi" w:cstheme="minorHAnsi"/>
          <w:b/>
        </w:rPr>
        <w:t>-</w:t>
      </w:r>
      <w:r w:rsidR="00D91474" w:rsidRPr="00D91474">
        <w:rPr>
          <w:rFonts w:asciiTheme="minorHAnsi" w:hAnsiTheme="minorHAnsi" w:cstheme="minorHAnsi" w:hint="eastAsia"/>
          <w:b/>
        </w:rPr>
        <w:t>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-.-.-.-.-.-.-</w:t>
      </w:r>
      <w:r w:rsidR="00D758A8">
        <w:rPr>
          <w:rFonts w:asciiTheme="minorHAnsi" w:hAnsiTheme="minorHAnsi" w:cstheme="minorHAnsi"/>
          <w:b/>
        </w:rPr>
        <w:t>.</w:t>
      </w:r>
      <w:r w:rsidR="00D91474" w:rsidRPr="00D91474">
        <w:rPr>
          <w:rFonts w:asciiTheme="minorHAnsi" w:hAnsiTheme="minorHAnsi" w:cstheme="minorHAnsi" w:hint="eastAsia"/>
          <w:b/>
        </w:rPr>
        <w:t>-.-.-.-.-.-.-.-.-.-.</w:t>
      </w:r>
      <w:r w:rsidR="00D758A8">
        <w:rPr>
          <w:rFonts w:asciiTheme="minorHAnsi" w:hAnsiTheme="minorHAnsi" w:cstheme="minorHAnsi" w:hint="eastAsia"/>
          <w:b/>
        </w:rPr>
        <w:t>-.-.-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 xml:space="preserve">9. Receber premiações em virtude de pontuação por quem especificar mais (vendas concretizadas) nos núcleos de lojistas configura infração ética? Sim – (itens 3.2.16, 3.2.18 e 3.1.2 do Cód.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de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Ética e Disciplina (Res. 52) e art. 18 inciso VI da Lei 12.378/10 -.-.</w:t>
      </w:r>
      <w:r w:rsidR="00D91474">
        <w:rPr>
          <w:rFonts w:asciiTheme="minorHAnsi" w:hAnsiTheme="minorHAnsi" w:cstheme="minorHAnsi"/>
          <w:b/>
          <w:sz w:val="24"/>
          <w:szCs w:val="24"/>
        </w:rPr>
        <w:t>-.-.-.-.</w:t>
      </w:r>
      <w:r w:rsidR="00D758A8">
        <w:rPr>
          <w:rFonts w:asciiTheme="minorHAnsi" w:hAnsiTheme="minorHAnsi" w:cstheme="minorHAnsi"/>
          <w:b/>
          <w:sz w:val="24"/>
          <w:szCs w:val="24"/>
        </w:rPr>
        <w:t>-.-.-.-.-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 xml:space="preserve">10. Receber prêmios em sorteios promovidos por fornecedores, sendo levada em consideração </w:t>
      </w:r>
      <w:r w:rsidR="00500682">
        <w:rPr>
          <w:rFonts w:asciiTheme="minorHAnsi" w:hAnsiTheme="minorHAnsi" w:cstheme="minorHAnsi"/>
          <w:b/>
          <w:sz w:val="24"/>
          <w:szCs w:val="24"/>
        </w:rPr>
        <w:t>a quantidade especificada pelo A</w:t>
      </w:r>
      <w:r w:rsidRPr="00D91474">
        <w:rPr>
          <w:rFonts w:asciiTheme="minorHAnsi" w:hAnsiTheme="minorHAnsi" w:cstheme="minorHAnsi"/>
          <w:b/>
          <w:sz w:val="24"/>
          <w:szCs w:val="24"/>
        </w:rPr>
        <w:t>rquiteto, é infração ética? Sim - (itens 3.2</w:t>
      </w:r>
      <w:r w:rsidR="00873177" w:rsidRPr="00D91474">
        <w:rPr>
          <w:rFonts w:asciiTheme="minorHAnsi" w:hAnsiTheme="minorHAnsi" w:cstheme="minorHAnsi"/>
          <w:b/>
          <w:sz w:val="24"/>
          <w:szCs w:val="24"/>
        </w:rPr>
        <w:t>.16, 3.2.18 e 3.1.2 do Cód. Ética e Disciplina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; Res. 52 e art.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18 inciso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VI da Lei 12.378/1. O direito de participar das premiações vem das indicações aos clientes. -.</w:t>
      </w:r>
      <w:r w:rsidR="009D72B7" w:rsidRPr="00D91474">
        <w:rPr>
          <w:rFonts w:asciiTheme="minorHAnsi" w:hAnsiTheme="minorHAnsi" w:cstheme="minorHAnsi" w:hint="eastAsia"/>
          <w:b/>
          <w:sz w:val="24"/>
          <w:szCs w:val="24"/>
        </w:rPr>
        <w:t>-.-.-.-.-.-.-.-.-.-.-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.-.-.-.-.-.-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-</w:t>
      </w:r>
      <w:r w:rsidR="00D758A8">
        <w:rPr>
          <w:rFonts w:asciiTheme="minorHAnsi" w:hAnsiTheme="minorHAnsi" w:cstheme="minorHAnsi"/>
          <w:b/>
          <w:sz w:val="24"/>
          <w:szCs w:val="24"/>
        </w:rPr>
        <w:t>.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-.-.-.-.</w:t>
      </w:r>
    </w:p>
    <w:p w:rsidR="00B54477" w:rsidRPr="00D91474" w:rsidRDefault="00770419" w:rsidP="00CA10EA">
      <w:pPr>
        <w:widowControl/>
        <w:jc w:val="both"/>
        <w:rPr>
          <w:rFonts w:asciiTheme="minorHAnsi" w:eastAsia="MS Mincho" w:hAnsiTheme="minorHAnsi" w:cstheme="minorHAnsi"/>
          <w:b/>
          <w:color w:val="C00000"/>
          <w:lang w:bidi="ar-SA"/>
        </w:rPr>
      </w:pPr>
      <w:r w:rsidRPr="00D91474">
        <w:rPr>
          <w:rFonts w:asciiTheme="minorHAnsi" w:hAnsiTheme="minorHAnsi" w:cstheme="minorHAnsi"/>
          <w:b/>
        </w:rPr>
        <w:t>11. Receber premiações em virtude de avaliação por qualidade do projeto pelos núcleos de lojistas configura infração ética? Não</w:t>
      </w:r>
      <w:r w:rsidR="009D72B7" w:rsidRPr="00D91474">
        <w:rPr>
          <w:rFonts w:asciiTheme="minorHAnsi" w:hAnsiTheme="minorHAnsi" w:cstheme="minorHAnsi"/>
          <w:b/>
        </w:rPr>
        <w:t xml:space="preserve"> – mas é </w:t>
      </w:r>
      <w:r w:rsidRPr="00D91474">
        <w:rPr>
          <w:rFonts w:asciiTheme="minorHAnsi" w:hAnsiTheme="minorHAnsi" w:cstheme="minorHAnsi"/>
          <w:b/>
        </w:rPr>
        <w:t>importante que o júri seja isento e ha</w:t>
      </w:r>
      <w:r w:rsidR="00500682">
        <w:rPr>
          <w:rFonts w:asciiTheme="minorHAnsi" w:hAnsiTheme="minorHAnsi" w:cstheme="minorHAnsi"/>
          <w:b/>
        </w:rPr>
        <w:t>ja a presença de pelo menos um A</w:t>
      </w:r>
      <w:r w:rsidRPr="00D91474">
        <w:rPr>
          <w:rFonts w:asciiTheme="minorHAnsi" w:hAnsiTheme="minorHAnsi" w:cstheme="minorHAnsi"/>
          <w:b/>
        </w:rPr>
        <w:t>rquiteto</w:t>
      </w:r>
      <w:r w:rsidR="0074038C" w:rsidRPr="00D91474">
        <w:rPr>
          <w:rFonts w:asciiTheme="minorHAnsi" w:hAnsiTheme="minorHAnsi" w:cstheme="minorHAnsi"/>
          <w:b/>
        </w:rPr>
        <w:t xml:space="preserve">. </w:t>
      </w:r>
      <w:r w:rsidRPr="00D91474">
        <w:rPr>
          <w:rFonts w:asciiTheme="minorHAnsi" w:hAnsiTheme="minorHAnsi" w:cstheme="minorHAnsi"/>
          <w:b/>
        </w:rPr>
        <w:t xml:space="preserve"> </w:t>
      </w:r>
      <w:r w:rsidR="009D72B7" w:rsidRPr="00D91474">
        <w:rPr>
          <w:rFonts w:asciiTheme="minorHAnsi" w:hAnsiTheme="minorHAnsi" w:cstheme="minorHAnsi" w:hint="eastAsia"/>
          <w:b/>
        </w:rPr>
        <w:t>-.-.-.-.-.-.-.-.--.-.-.-.-.-.-.-.--.-.-.-.-.-.-.</w:t>
      </w:r>
      <w:r w:rsidR="00D91474">
        <w:rPr>
          <w:rFonts w:asciiTheme="minorHAnsi" w:hAnsiTheme="minorHAnsi" w:cstheme="minorHAnsi" w:hint="eastAsia"/>
          <w:b/>
        </w:rPr>
        <w:t>-.--.-.-.-.-.-.-.-.--.-.-.-.-.-</w:t>
      </w:r>
    </w:p>
    <w:p w:rsidR="0074038C" w:rsidRPr="00D91474" w:rsidRDefault="00B54477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12. Receber premiação por qualidade em concurso realizado por fornecedor, configura infração é</w:t>
      </w:r>
      <w:r w:rsidR="009D72B7" w:rsidRPr="00D91474">
        <w:rPr>
          <w:rFonts w:asciiTheme="minorHAnsi" w:hAnsiTheme="minorHAnsi" w:cstheme="minorHAnsi"/>
          <w:b/>
          <w:sz w:val="24"/>
          <w:szCs w:val="24"/>
        </w:rPr>
        <w:t xml:space="preserve">tica? 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Não.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 É importante que o júri seja isento e profissional</w:t>
      </w:r>
      <w:r w:rsidR="009D72B7" w:rsidRPr="00D9147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4038C" w:rsidRPr="00D91474">
        <w:rPr>
          <w:rFonts w:asciiTheme="minorHAnsi" w:hAnsiTheme="minorHAnsi" w:cstheme="minorHAnsi"/>
          <w:sz w:val="24"/>
          <w:szCs w:val="24"/>
        </w:rPr>
        <w:t xml:space="preserve"> CED destacou não ser infração desde que esta premiação não dependa de quantidade, valor</w:t>
      </w:r>
      <w:r w:rsidR="00D2431B">
        <w:rPr>
          <w:rFonts w:asciiTheme="minorHAnsi" w:hAnsiTheme="minorHAnsi" w:cstheme="minorHAnsi"/>
          <w:sz w:val="24"/>
          <w:szCs w:val="24"/>
        </w:rPr>
        <w:t>,</w:t>
      </w:r>
      <w:r w:rsidR="0074038C" w:rsidRPr="00D91474">
        <w:rPr>
          <w:rFonts w:asciiTheme="minorHAnsi" w:hAnsiTheme="minorHAnsi" w:cstheme="minorHAnsi"/>
          <w:sz w:val="24"/>
          <w:szCs w:val="24"/>
        </w:rPr>
        <w:t xml:space="preserve"> nem número de projetos realizados pelo profissional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.-.-.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-.-.-.-.-.-.-.-.-.-.</w:t>
      </w:r>
      <w:r w:rsidR="00D2431B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.-.-.</w:t>
      </w:r>
      <w:r w:rsidR="00D2431B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.-.-.-.-.</w:t>
      </w:r>
      <w:r w:rsidR="00D2431B">
        <w:rPr>
          <w:rFonts w:asciiTheme="minorHAnsi" w:hAnsiTheme="minorHAnsi" w:cstheme="minorHAnsi"/>
          <w:b/>
          <w:sz w:val="24"/>
          <w:szCs w:val="24"/>
        </w:rPr>
        <w:t>-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D91474" w:rsidRPr="00D91474">
        <w:rPr>
          <w:rFonts w:asciiTheme="minorHAnsi" w:hAnsiTheme="minorHAnsi" w:cstheme="minorHAnsi" w:hint="eastAsia"/>
          <w:b/>
          <w:sz w:val="24"/>
          <w:szCs w:val="24"/>
        </w:rPr>
        <w:t>-.-.-.-.-.-.-.-.-.-.</w:t>
      </w:r>
      <w:r w:rsidR="00D2431B">
        <w:rPr>
          <w:rFonts w:asciiTheme="minorHAnsi" w:hAnsiTheme="minorHAnsi" w:cstheme="minorHAnsi"/>
          <w:b/>
          <w:sz w:val="24"/>
          <w:szCs w:val="24"/>
        </w:rPr>
        <w:t>-</w:t>
      </w:r>
      <w:r w:rsidR="00D91474">
        <w:rPr>
          <w:rFonts w:asciiTheme="minorHAnsi" w:hAnsiTheme="minorHAnsi" w:cstheme="minorHAnsi" w:hint="eastAsia"/>
          <w:b/>
          <w:sz w:val="24"/>
          <w:szCs w:val="24"/>
        </w:rPr>
        <w:t>.</w:t>
      </w:r>
      <w:r w:rsidR="00D2431B">
        <w:rPr>
          <w:rFonts w:asciiTheme="minorHAnsi" w:hAnsiTheme="minorHAnsi" w:cstheme="minorHAnsi"/>
          <w:b/>
          <w:sz w:val="24"/>
          <w:szCs w:val="24"/>
        </w:rPr>
        <w:t>-.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13.</w:t>
      </w:r>
      <w:r w:rsidR="00500682">
        <w:rPr>
          <w:rFonts w:asciiTheme="minorHAnsi" w:hAnsiTheme="minorHAnsi" w:cstheme="minorHAnsi"/>
          <w:b/>
          <w:sz w:val="24"/>
          <w:szCs w:val="24"/>
        </w:rPr>
        <w:t xml:space="preserve"> Caso o A</w:t>
      </w:r>
      <w:r w:rsidR="00D2431B">
        <w:rPr>
          <w:rFonts w:asciiTheme="minorHAnsi" w:hAnsiTheme="minorHAnsi" w:cstheme="minorHAnsi"/>
          <w:b/>
          <w:sz w:val="24"/>
          <w:szCs w:val="24"/>
        </w:rPr>
        <w:t>rquiteto receba</w:t>
      </w:r>
      <w:r w:rsidR="00543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74">
        <w:rPr>
          <w:rFonts w:asciiTheme="minorHAnsi" w:hAnsiTheme="minorHAnsi" w:cstheme="minorHAnsi"/>
          <w:b/>
          <w:sz w:val="24"/>
          <w:szCs w:val="24"/>
        </w:rPr>
        <w:t>premiação por pontuação de vendas doá-la para instituições</w:t>
      </w:r>
      <w:r w:rsidR="00543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para finalidade social/filantrópica </w:t>
      </w:r>
      <w:r w:rsidR="009374E9" w:rsidRPr="00D91474">
        <w:rPr>
          <w:rFonts w:asciiTheme="minorHAnsi" w:hAnsiTheme="minorHAnsi" w:cstheme="minorHAnsi"/>
          <w:b/>
          <w:sz w:val="24"/>
          <w:szCs w:val="24"/>
        </w:rPr>
        <w:t>configura infração ética? Sim</w:t>
      </w:r>
      <w:r w:rsidR="00D914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74E9" w:rsidRPr="00D91474">
        <w:rPr>
          <w:rFonts w:asciiTheme="minorHAnsi" w:hAnsiTheme="minorHAnsi" w:cstheme="minorHAnsi"/>
          <w:b/>
          <w:sz w:val="24"/>
          <w:szCs w:val="24"/>
        </w:rPr>
        <w:t>-</w:t>
      </w:r>
      <w:r w:rsidR="00D914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(itens 3.2.16, 3.2.18 e 3.1.2 do Cód. </w:t>
      </w:r>
      <w:proofErr w:type="gramStart"/>
      <w:r w:rsidRPr="00D91474">
        <w:rPr>
          <w:rFonts w:asciiTheme="minorHAnsi" w:hAnsiTheme="minorHAnsi" w:cstheme="minorHAnsi"/>
          <w:b/>
          <w:sz w:val="24"/>
          <w:szCs w:val="24"/>
        </w:rPr>
        <w:t>de</w:t>
      </w:r>
      <w:proofErr w:type="gram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 Ética e Disciplina</w:t>
      </w:r>
      <w:r w:rsidR="00543D9A">
        <w:rPr>
          <w:rFonts w:asciiTheme="minorHAnsi" w:hAnsiTheme="minorHAnsi" w:cstheme="minorHAnsi"/>
          <w:b/>
          <w:sz w:val="24"/>
          <w:szCs w:val="24"/>
        </w:rPr>
        <w:t>, Res. 52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 e art. </w:t>
      </w:r>
      <w:r w:rsidR="00866851" w:rsidRPr="00D91474">
        <w:rPr>
          <w:rFonts w:asciiTheme="minorHAnsi" w:hAnsiTheme="minorHAnsi" w:cstheme="minorHAnsi"/>
          <w:b/>
          <w:sz w:val="24"/>
          <w:szCs w:val="24"/>
        </w:rPr>
        <w:t xml:space="preserve">18 inciso VI da Lei 12.378/1012 </w:t>
      </w:r>
      <w:r w:rsidR="00D2431B">
        <w:rPr>
          <w:rFonts w:asciiTheme="minorHAnsi" w:hAnsiTheme="minorHAnsi" w:cstheme="minorHAnsi"/>
          <w:b/>
          <w:sz w:val="24"/>
          <w:szCs w:val="24"/>
        </w:rPr>
        <w:t>-.-.-.-.-.-.-.-.-.-.-.-.-.-.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 xml:space="preserve">14. Receber prêmios em sorteios promovidos por fornecedores (coquetéis, inaugurações, </w:t>
      </w:r>
      <w:proofErr w:type="spellStart"/>
      <w:r w:rsidRPr="00D91474">
        <w:rPr>
          <w:rFonts w:asciiTheme="minorHAnsi" w:hAnsiTheme="minorHAnsi" w:cstheme="minorHAnsi"/>
          <w:b/>
          <w:sz w:val="24"/>
          <w:szCs w:val="24"/>
        </w:rPr>
        <w:t>etc</w:t>
      </w:r>
      <w:proofErr w:type="spellEnd"/>
      <w:r w:rsidRPr="00D91474">
        <w:rPr>
          <w:rFonts w:asciiTheme="minorHAnsi" w:hAnsiTheme="minorHAnsi" w:cstheme="minorHAnsi"/>
          <w:b/>
          <w:sz w:val="24"/>
          <w:szCs w:val="24"/>
        </w:rPr>
        <w:t xml:space="preserve">), não sendo levada em consideração </w:t>
      </w:r>
      <w:r w:rsidR="00500682">
        <w:rPr>
          <w:rFonts w:asciiTheme="minorHAnsi" w:hAnsiTheme="minorHAnsi" w:cstheme="minorHAnsi"/>
          <w:b/>
          <w:sz w:val="24"/>
          <w:szCs w:val="24"/>
        </w:rPr>
        <w:t>a quantidade especificada pelo A</w:t>
      </w:r>
      <w:r w:rsidRPr="00D91474">
        <w:rPr>
          <w:rFonts w:asciiTheme="minorHAnsi" w:hAnsiTheme="minorHAnsi" w:cstheme="minorHAnsi"/>
          <w:b/>
          <w:sz w:val="24"/>
          <w:szCs w:val="24"/>
        </w:rPr>
        <w:t>rquiteto</w:t>
      </w:r>
      <w:r w:rsidR="00500682">
        <w:rPr>
          <w:rFonts w:asciiTheme="minorHAnsi" w:hAnsiTheme="minorHAnsi" w:cstheme="minorHAnsi"/>
          <w:b/>
          <w:sz w:val="24"/>
          <w:szCs w:val="24"/>
        </w:rPr>
        <w:t>, é infração ética? Não - Se o A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rquiteto estiver em um coquetel de inauguração de uma loja e neste evento forem sorteados prêmios aos participantes poderá não ser infração ética, uma vez que poderão estar presentes também clientes. 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-.-.-.-.-.-.-.-.-.-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74038C" w:rsidRPr="00D91474">
        <w:rPr>
          <w:rFonts w:asciiTheme="minorHAnsi" w:hAnsiTheme="minorHAnsi" w:cstheme="minorHAnsi"/>
          <w:b/>
          <w:sz w:val="24"/>
          <w:szCs w:val="24"/>
        </w:rPr>
        <w:t>-.-.-.-.-.-.-.-.-.-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9858A9" w:rsidRPr="00D91474">
        <w:rPr>
          <w:rFonts w:asciiTheme="minorHAnsi" w:hAnsiTheme="minorHAnsi" w:cstheme="minorHAnsi" w:hint="eastAsia"/>
          <w:b/>
          <w:sz w:val="24"/>
          <w:szCs w:val="24"/>
        </w:rPr>
        <w:t>-.-.-.-.-.-.-.-.-</w:t>
      </w:r>
    </w:p>
    <w:p w:rsidR="00924274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15. Se o arquiteto for nomeado ganhador de um prêmio conferido por fornecedor, mas recusar o recebimento, é infração éti</w:t>
      </w:r>
      <w:r w:rsidR="00500682">
        <w:rPr>
          <w:rFonts w:asciiTheme="minorHAnsi" w:hAnsiTheme="minorHAnsi" w:cstheme="minorHAnsi"/>
          <w:b/>
          <w:sz w:val="24"/>
          <w:szCs w:val="24"/>
        </w:rPr>
        <w:t>ca? Não - É recomendável que o A</w:t>
      </w:r>
      <w:r w:rsidRPr="00D91474">
        <w:rPr>
          <w:rFonts w:asciiTheme="minorHAnsi" w:hAnsiTheme="minorHAnsi" w:cstheme="minorHAnsi"/>
          <w:b/>
          <w:sz w:val="24"/>
          <w:szCs w:val="24"/>
        </w:rPr>
        <w:t>rquiteto faça a recusa formalmente, assim que for notificado da premiação, impedindo assim sua divulgação.-.-.-.-.-.-.-.-.-.-.-</w:t>
      </w:r>
      <w:r w:rsidR="008062B8" w:rsidRPr="00D91474">
        <w:rPr>
          <w:rFonts w:asciiTheme="minorHAnsi" w:hAnsiTheme="minorHAnsi" w:cstheme="minorHAnsi"/>
          <w:b/>
          <w:sz w:val="24"/>
          <w:szCs w:val="24"/>
        </w:rPr>
        <w:t>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8062B8" w:rsidRPr="00D91474">
        <w:rPr>
          <w:rFonts w:asciiTheme="minorHAnsi" w:hAnsiTheme="minorHAnsi" w:cstheme="minorHAnsi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8062B8" w:rsidRPr="00D91474">
        <w:rPr>
          <w:rFonts w:asciiTheme="minorHAnsi" w:hAnsiTheme="minorHAnsi" w:cstheme="minorHAnsi"/>
          <w:b/>
          <w:sz w:val="24"/>
          <w:szCs w:val="24"/>
        </w:rPr>
        <w:t>-.-.-.-.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-.-.-.-.-.-.-.-.</w:t>
      </w:r>
      <w:r w:rsidR="008062B8" w:rsidRPr="00D91474">
        <w:rPr>
          <w:rFonts w:asciiTheme="minorHAnsi" w:hAnsiTheme="minorHAnsi" w:cstheme="minorHAnsi"/>
          <w:b/>
          <w:sz w:val="24"/>
          <w:szCs w:val="24"/>
        </w:rPr>
        <w:t>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D2431B">
        <w:rPr>
          <w:rFonts w:asciiTheme="minorHAnsi" w:hAnsiTheme="minorHAnsi" w:cstheme="minorHAnsi" w:hint="eastAsia"/>
          <w:b/>
          <w:sz w:val="24"/>
          <w:szCs w:val="24"/>
        </w:rPr>
        <w:t>-.-.-.-.-.-.-.-.-.-.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16. É fal</w:t>
      </w:r>
      <w:r w:rsidR="00D2431B">
        <w:rPr>
          <w:rFonts w:asciiTheme="minorHAnsi" w:hAnsiTheme="minorHAnsi" w:cstheme="minorHAnsi"/>
          <w:b/>
          <w:sz w:val="24"/>
          <w:szCs w:val="24"/>
        </w:rPr>
        <w:t>ta de ética estar inscrito nos N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úcleos de lojistas? Não - Desde que não gere prêmios por quantidade de vendas </w:t>
      </w:r>
      <w:r w:rsidR="00D2431B">
        <w:rPr>
          <w:rFonts w:asciiTheme="minorHAnsi" w:hAnsiTheme="minorHAnsi" w:cstheme="minorHAnsi"/>
          <w:b/>
          <w:sz w:val="24"/>
          <w:szCs w:val="24"/>
        </w:rPr>
        <w:t>não há problema, uma vez que o N</w:t>
      </w:r>
      <w:r w:rsidRPr="00D91474">
        <w:rPr>
          <w:rFonts w:asciiTheme="minorHAnsi" w:hAnsiTheme="minorHAnsi" w:cstheme="minorHAnsi"/>
          <w:b/>
          <w:sz w:val="24"/>
          <w:szCs w:val="24"/>
        </w:rPr>
        <w:t>úcleo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/</w:t>
      </w:r>
      <w:r w:rsidR="00D2431B">
        <w:rPr>
          <w:rFonts w:asciiTheme="minorHAnsi" w:hAnsiTheme="minorHAnsi" w:cstheme="minorHAnsi"/>
          <w:b/>
          <w:sz w:val="24"/>
          <w:szCs w:val="24"/>
        </w:rPr>
        <w:t>A</w:t>
      </w:r>
      <w:r w:rsidRPr="00D91474">
        <w:rPr>
          <w:rFonts w:asciiTheme="minorHAnsi" w:hAnsiTheme="minorHAnsi" w:cstheme="minorHAnsi"/>
          <w:b/>
          <w:sz w:val="24"/>
          <w:szCs w:val="24"/>
        </w:rPr>
        <w:t>ssociação pode convidar para cursos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/c</w:t>
      </w:r>
      <w:r w:rsidR="00D2431B">
        <w:rPr>
          <w:rFonts w:asciiTheme="minorHAnsi" w:hAnsiTheme="minorHAnsi" w:cstheme="minorHAnsi"/>
          <w:b/>
          <w:sz w:val="24"/>
          <w:szCs w:val="24"/>
        </w:rPr>
        <w:t>oncursos por qualidade.</w:t>
      </w:r>
      <w:r w:rsidR="00D2431B">
        <w:rPr>
          <w:rFonts w:asciiTheme="minorHAnsi" w:hAnsiTheme="minorHAnsi" w:cstheme="minorHAnsi" w:hint="eastAsia"/>
          <w:b/>
          <w:sz w:val="24"/>
          <w:szCs w:val="24"/>
        </w:rPr>
        <w:t>-.-.-.-.-.-.-.-.-.-.-.-.-.-.-.</w:t>
      </w:r>
      <w:r w:rsidR="00E30FA4" w:rsidRPr="00D91474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 w:hint="eastAsia"/>
          <w:b/>
          <w:sz w:val="24"/>
          <w:szCs w:val="24"/>
        </w:rPr>
        <w:t>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>
        <w:rPr>
          <w:rFonts w:asciiTheme="minorHAnsi" w:hAnsiTheme="minorHAnsi" w:cstheme="minorHAnsi" w:hint="eastAsia"/>
          <w:b/>
          <w:sz w:val="24"/>
          <w:szCs w:val="24"/>
        </w:rPr>
        <w:t>-.-.-.-.</w:t>
      </w:r>
    </w:p>
    <w:p w:rsidR="00770419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17. Receber brindes</w:t>
      </w:r>
      <w:r w:rsidR="008062B8" w:rsidRPr="00D91474">
        <w:rPr>
          <w:rFonts w:asciiTheme="minorHAnsi" w:hAnsiTheme="minorHAnsi" w:cstheme="minorHAnsi"/>
          <w:b/>
          <w:sz w:val="24"/>
          <w:szCs w:val="24"/>
        </w:rPr>
        <w:t xml:space="preserve"> e/ou m</w:t>
      </w:r>
      <w:r w:rsidRPr="00D91474">
        <w:rPr>
          <w:rFonts w:asciiTheme="minorHAnsi" w:hAnsiTheme="minorHAnsi" w:cstheme="minorHAnsi"/>
          <w:b/>
          <w:sz w:val="24"/>
          <w:szCs w:val="24"/>
        </w:rPr>
        <w:t xml:space="preserve">imos 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configura infração ética? Não-</w:t>
      </w:r>
      <w:r w:rsidRPr="00D91474">
        <w:rPr>
          <w:rFonts w:asciiTheme="minorHAnsi" w:hAnsiTheme="minorHAnsi" w:cstheme="minorHAnsi"/>
          <w:b/>
          <w:sz w:val="24"/>
          <w:szCs w:val="24"/>
        </w:rPr>
        <w:t>Pode ser considerado como marketing de relacionamento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. 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-.-.-.-.-.-.-.-.-.-.-.-.-.-.-.-.-.-.-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E30FA4" w:rsidRPr="00D91474">
        <w:rPr>
          <w:rFonts w:asciiTheme="minorHAnsi" w:hAnsiTheme="minorHAnsi" w:cstheme="minorHAnsi"/>
          <w:b/>
          <w:sz w:val="24"/>
          <w:szCs w:val="24"/>
        </w:rPr>
        <w:t>-.-</w:t>
      </w:r>
      <w:r w:rsidR="00D2431B">
        <w:rPr>
          <w:rFonts w:asciiTheme="minorHAnsi" w:hAnsiTheme="minorHAnsi" w:cstheme="minorHAnsi"/>
          <w:b/>
          <w:sz w:val="24"/>
          <w:szCs w:val="24"/>
        </w:rPr>
        <w:t>.-.-.-.--.-.-.-.-.-.-</w:t>
      </w:r>
    </w:p>
    <w:p w:rsidR="00924274" w:rsidRPr="00D91474" w:rsidRDefault="00770419" w:rsidP="00CA10EA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474">
        <w:rPr>
          <w:rFonts w:asciiTheme="minorHAnsi" w:hAnsiTheme="minorHAnsi" w:cstheme="minorHAnsi"/>
          <w:b/>
          <w:sz w:val="24"/>
          <w:szCs w:val="24"/>
        </w:rPr>
        <w:t>18. Aceitar convite para coquetéis e jantares de fornecedores configura infração ética? Não – Pode ser considerado como marketing de relacionamento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-.-.-.-.-.-.-.-.-.-</w:t>
      </w:r>
      <w:r w:rsidR="00D2431B">
        <w:rPr>
          <w:rFonts w:asciiTheme="minorHAnsi" w:hAnsiTheme="minorHAnsi" w:cstheme="minorHAnsi"/>
          <w:b/>
          <w:sz w:val="24"/>
          <w:szCs w:val="24"/>
        </w:rPr>
        <w:t>.</w:t>
      </w:r>
      <w:r w:rsidR="00543D9A" w:rsidRPr="00543D9A">
        <w:rPr>
          <w:rFonts w:asciiTheme="minorHAnsi" w:hAnsiTheme="minorHAnsi" w:cstheme="minorHAnsi" w:hint="eastAsia"/>
          <w:b/>
          <w:sz w:val="24"/>
          <w:szCs w:val="24"/>
        </w:rPr>
        <w:t>-.</w:t>
      </w:r>
      <w:r w:rsidR="00D2431B">
        <w:rPr>
          <w:rFonts w:asciiTheme="minorHAnsi" w:hAnsiTheme="minorHAnsi" w:cstheme="minorHAnsi"/>
          <w:b/>
          <w:sz w:val="24"/>
          <w:szCs w:val="24"/>
        </w:rPr>
        <w:t>-.-</w:t>
      </w:r>
    </w:p>
    <w:p w:rsidR="00924274" w:rsidRPr="00D91474" w:rsidRDefault="00770419" w:rsidP="00D2431B">
      <w:pPr>
        <w:widowControl/>
        <w:jc w:val="both"/>
        <w:rPr>
          <w:rFonts w:asciiTheme="minorHAnsi" w:hAnsiTheme="minorHAnsi" w:cstheme="minorHAnsi"/>
          <w:b/>
        </w:rPr>
      </w:pPr>
      <w:r w:rsidRPr="00D91474">
        <w:rPr>
          <w:rFonts w:asciiTheme="minorHAnsi" w:hAnsiTheme="minorHAnsi" w:cstheme="minorHAnsi"/>
          <w:b/>
        </w:rPr>
        <w:t xml:space="preserve">19. Configura falta ética aceitar convite realizado por fornecedor para viagens, nacionais e internacionais, para capacitação, cursos, visitas técnicas, feiras, congressos, mostras? </w:t>
      </w:r>
      <w:r w:rsidR="00D2431B">
        <w:rPr>
          <w:rFonts w:asciiTheme="minorHAnsi" w:hAnsiTheme="minorHAnsi" w:cstheme="minorHAnsi"/>
          <w:b/>
        </w:rPr>
        <w:t>Não - É muito importante que o A</w:t>
      </w:r>
      <w:r w:rsidRPr="00D91474">
        <w:rPr>
          <w:rFonts w:asciiTheme="minorHAnsi" w:hAnsiTheme="minorHAnsi" w:cstheme="minorHAnsi"/>
          <w:b/>
        </w:rPr>
        <w:t>rquiteto conheça em profundidade as empresas e os produtos dos fornecedores que irá especificar em seu projeto.</w:t>
      </w:r>
      <w:r w:rsidR="008062B8" w:rsidRPr="00D91474">
        <w:rPr>
          <w:rFonts w:asciiTheme="minorHAnsi" w:hAnsiTheme="minorHAnsi" w:cstheme="minorHAnsi"/>
          <w:b/>
        </w:rPr>
        <w:t>-.-.</w:t>
      </w:r>
      <w:r w:rsidR="00D2431B">
        <w:rPr>
          <w:rFonts w:asciiTheme="minorHAnsi" w:hAnsiTheme="minorHAnsi" w:cstheme="minorHAnsi"/>
          <w:b/>
        </w:rPr>
        <w:t>-</w:t>
      </w:r>
      <w:r w:rsidR="008062B8" w:rsidRPr="00D91474">
        <w:rPr>
          <w:rFonts w:asciiTheme="minorHAnsi" w:hAnsiTheme="minorHAnsi" w:cstheme="minorHAnsi"/>
          <w:b/>
        </w:rPr>
        <w:t>.-.-.-</w:t>
      </w:r>
      <w:r w:rsidR="00D2431B">
        <w:rPr>
          <w:rFonts w:asciiTheme="minorHAnsi" w:hAnsiTheme="minorHAnsi" w:cstheme="minorHAnsi"/>
          <w:b/>
        </w:rPr>
        <w:t>.</w:t>
      </w:r>
      <w:r w:rsidR="008062B8" w:rsidRPr="00D91474">
        <w:rPr>
          <w:rFonts w:asciiTheme="minorHAnsi" w:hAnsiTheme="minorHAnsi" w:cstheme="minorHAnsi"/>
          <w:b/>
        </w:rPr>
        <w:t>-.-.-.</w:t>
      </w:r>
      <w:r w:rsidR="00D2431B">
        <w:rPr>
          <w:rFonts w:asciiTheme="minorHAnsi" w:hAnsiTheme="minorHAnsi" w:cstheme="minorHAnsi"/>
          <w:b/>
        </w:rPr>
        <w:t>-</w:t>
      </w:r>
      <w:r w:rsidR="008062B8" w:rsidRPr="00D91474">
        <w:rPr>
          <w:rFonts w:asciiTheme="minorHAnsi" w:hAnsiTheme="minorHAnsi" w:cstheme="minorHAnsi"/>
          <w:b/>
        </w:rPr>
        <w:t>.-.-.-</w:t>
      </w:r>
      <w:r w:rsidR="00D2431B">
        <w:rPr>
          <w:rFonts w:asciiTheme="minorHAnsi" w:hAnsiTheme="minorHAnsi" w:cstheme="minorHAnsi"/>
          <w:b/>
        </w:rPr>
        <w:t>.</w:t>
      </w:r>
      <w:r w:rsidR="008062B8" w:rsidRPr="00D91474">
        <w:rPr>
          <w:rFonts w:asciiTheme="minorHAnsi" w:hAnsiTheme="minorHAnsi" w:cstheme="minorHAnsi"/>
          <w:b/>
        </w:rPr>
        <w:t>-.-.</w:t>
      </w:r>
      <w:r w:rsidR="00D2431B">
        <w:rPr>
          <w:rFonts w:asciiTheme="minorHAnsi" w:hAnsiTheme="minorHAnsi" w:cstheme="minorHAnsi"/>
          <w:b/>
        </w:rPr>
        <w:t>-</w:t>
      </w:r>
      <w:r w:rsidR="008062B8" w:rsidRPr="00D91474">
        <w:rPr>
          <w:rFonts w:asciiTheme="minorHAnsi" w:hAnsiTheme="minorHAnsi" w:cstheme="minorHAnsi"/>
          <w:b/>
        </w:rPr>
        <w:t>.-.-.-</w:t>
      </w:r>
      <w:r w:rsidR="00D2431B">
        <w:rPr>
          <w:rFonts w:asciiTheme="minorHAnsi" w:hAnsiTheme="minorHAnsi" w:cstheme="minorHAnsi"/>
          <w:b/>
        </w:rPr>
        <w:t>.</w:t>
      </w:r>
      <w:r w:rsidR="008062B8" w:rsidRPr="00D91474">
        <w:rPr>
          <w:rFonts w:asciiTheme="minorHAnsi" w:hAnsiTheme="minorHAnsi" w:cstheme="minorHAnsi"/>
          <w:b/>
        </w:rPr>
        <w:t>-.-.</w:t>
      </w:r>
      <w:r w:rsidR="00D2431B">
        <w:rPr>
          <w:rFonts w:asciiTheme="minorHAnsi" w:hAnsiTheme="minorHAnsi" w:cstheme="minorHAnsi"/>
          <w:b/>
        </w:rPr>
        <w:t>-</w:t>
      </w:r>
      <w:r w:rsidR="008062B8" w:rsidRPr="00D91474">
        <w:rPr>
          <w:rFonts w:asciiTheme="minorHAnsi" w:hAnsiTheme="minorHAnsi" w:cstheme="minorHAnsi"/>
          <w:b/>
        </w:rPr>
        <w:t>.-.-</w:t>
      </w:r>
      <w:r w:rsidR="00D2431B">
        <w:rPr>
          <w:rFonts w:asciiTheme="minorHAnsi" w:hAnsiTheme="minorHAnsi" w:cstheme="minorHAnsi"/>
          <w:b/>
        </w:rPr>
        <w:t>.</w:t>
      </w:r>
      <w:r w:rsidR="008062B8" w:rsidRPr="00D91474">
        <w:rPr>
          <w:rFonts w:asciiTheme="minorHAnsi" w:hAnsiTheme="minorHAnsi" w:cstheme="minorHAnsi"/>
          <w:b/>
        </w:rPr>
        <w:t>-</w:t>
      </w:r>
      <w:r w:rsidR="00D2431B">
        <w:rPr>
          <w:rFonts w:asciiTheme="minorHAnsi" w:hAnsiTheme="minorHAnsi" w:cstheme="minorHAnsi"/>
          <w:b/>
        </w:rPr>
        <w:t>.</w:t>
      </w:r>
      <w:r w:rsidR="008062B8" w:rsidRPr="00D91474">
        <w:rPr>
          <w:rFonts w:asciiTheme="minorHAnsi" w:hAnsiTheme="minorHAnsi" w:cstheme="minorHAnsi"/>
          <w:b/>
        </w:rPr>
        <w:t>-.-.</w:t>
      </w:r>
      <w:r w:rsidR="00D2431B">
        <w:rPr>
          <w:rFonts w:asciiTheme="minorHAnsi" w:hAnsiTheme="minorHAnsi" w:cstheme="minorHAnsi"/>
          <w:b/>
        </w:rPr>
        <w:t>-</w:t>
      </w:r>
      <w:r w:rsidR="008062B8" w:rsidRPr="00D91474">
        <w:rPr>
          <w:rFonts w:asciiTheme="minorHAnsi" w:hAnsiTheme="minorHAnsi" w:cstheme="minorHAnsi"/>
          <w:b/>
        </w:rPr>
        <w:t>.-.-.-20. Configura infração</w:t>
      </w:r>
      <w:r w:rsidRPr="00D91474">
        <w:rPr>
          <w:rFonts w:asciiTheme="minorHAnsi" w:hAnsiTheme="minorHAnsi" w:cstheme="minorHAnsi"/>
          <w:b/>
        </w:rPr>
        <w:t xml:space="preserve">, o Arquiteto receber porcentagem de material, mão de obra e serviços </w:t>
      </w:r>
      <w:r w:rsidR="008062B8" w:rsidRPr="00D91474">
        <w:rPr>
          <w:rFonts w:asciiTheme="minorHAnsi" w:hAnsiTheme="minorHAnsi" w:cstheme="minorHAnsi"/>
          <w:b/>
        </w:rPr>
        <w:t>aplicados na obra, como</w:t>
      </w:r>
      <w:r w:rsidRPr="00D91474">
        <w:rPr>
          <w:rFonts w:asciiTheme="minorHAnsi" w:hAnsiTheme="minorHAnsi" w:cstheme="minorHAnsi"/>
          <w:b/>
        </w:rPr>
        <w:t xml:space="preserve"> pagamento de honorários pela gestão/administração da obra? Não. </w:t>
      </w:r>
    </w:p>
    <w:p w:rsidR="00D2431B" w:rsidRDefault="007B08A5" w:rsidP="00F52C59">
      <w:pPr>
        <w:widowControl/>
        <w:jc w:val="both"/>
        <w:rPr>
          <w:rFonts w:asciiTheme="minorHAnsi" w:hAnsiTheme="minorHAnsi" w:cstheme="minorHAnsi"/>
          <w:b/>
        </w:rPr>
      </w:pPr>
      <w:r w:rsidRPr="00D91474">
        <w:rPr>
          <w:rFonts w:asciiTheme="minorHAnsi" w:hAnsiTheme="minorHAnsi" w:cstheme="minorHAnsi"/>
          <w:b/>
        </w:rPr>
        <w:t>2</w:t>
      </w:r>
      <w:r w:rsidR="00500682">
        <w:rPr>
          <w:rFonts w:asciiTheme="minorHAnsi" w:hAnsiTheme="minorHAnsi" w:cstheme="minorHAnsi"/>
          <w:b/>
        </w:rPr>
        <w:t>1. Caso o A</w:t>
      </w:r>
      <w:r w:rsidRPr="00D91474">
        <w:rPr>
          <w:rFonts w:asciiTheme="minorHAnsi" w:hAnsiTheme="minorHAnsi" w:cstheme="minorHAnsi"/>
          <w:b/>
        </w:rPr>
        <w:t>rquiteto seja construtor e executar obras no modelo de preço fechado e for g</w:t>
      </w:r>
      <w:r w:rsidR="00D2431B">
        <w:rPr>
          <w:rFonts w:asciiTheme="minorHAnsi" w:hAnsiTheme="minorHAnsi" w:cstheme="minorHAnsi"/>
          <w:b/>
        </w:rPr>
        <w:t>anhador de prêmios dados pelos N</w:t>
      </w:r>
      <w:r w:rsidRPr="00D91474">
        <w:rPr>
          <w:rFonts w:asciiTheme="minorHAnsi" w:hAnsiTheme="minorHAnsi" w:cstheme="minorHAnsi"/>
          <w:b/>
        </w:rPr>
        <w:t xml:space="preserve">úcleos, configurará infração ética? Não - Se e somente se, trabalhar </w:t>
      </w:r>
      <w:r w:rsidR="00E30FA4" w:rsidRPr="00D91474">
        <w:rPr>
          <w:rFonts w:asciiTheme="minorHAnsi" w:hAnsiTheme="minorHAnsi" w:cstheme="minorHAnsi"/>
          <w:b/>
        </w:rPr>
        <w:t>100% com</w:t>
      </w:r>
      <w:r w:rsidR="00D2431B">
        <w:rPr>
          <w:rFonts w:asciiTheme="minorHAnsi" w:hAnsiTheme="minorHAnsi" w:cstheme="minorHAnsi"/>
          <w:b/>
        </w:rPr>
        <w:t xml:space="preserve"> obras a preço fechado.</w:t>
      </w:r>
      <w:r w:rsidR="00E30FA4" w:rsidRPr="00D91474">
        <w:rPr>
          <w:rFonts w:asciiTheme="minorHAnsi" w:hAnsiTheme="minorHAnsi" w:cstheme="minorHAnsi"/>
          <w:b/>
        </w:rPr>
        <w:t>-</w:t>
      </w:r>
      <w:r w:rsidR="00D2431B">
        <w:rPr>
          <w:rFonts w:asciiTheme="minorHAnsi" w:hAnsiTheme="minorHAnsi" w:cstheme="minorHAnsi"/>
          <w:b/>
        </w:rPr>
        <w:t>.</w:t>
      </w:r>
      <w:r w:rsidR="00E30FA4" w:rsidRPr="00D91474">
        <w:rPr>
          <w:rFonts w:asciiTheme="minorHAnsi" w:hAnsiTheme="minorHAnsi" w:cstheme="minorHAnsi"/>
          <w:b/>
        </w:rPr>
        <w:t>-.-.-</w:t>
      </w:r>
      <w:r w:rsidR="00D2431B">
        <w:rPr>
          <w:rFonts w:asciiTheme="minorHAnsi" w:hAnsiTheme="minorHAnsi" w:cstheme="minorHAnsi"/>
          <w:b/>
        </w:rPr>
        <w:t>.</w:t>
      </w:r>
      <w:r w:rsidR="00E30FA4" w:rsidRPr="00D91474">
        <w:rPr>
          <w:rFonts w:asciiTheme="minorHAnsi" w:hAnsiTheme="minorHAnsi" w:cstheme="minorHAnsi"/>
          <w:b/>
        </w:rPr>
        <w:t>-.-.-.-.-.-.-.-.-</w:t>
      </w:r>
      <w:r w:rsidR="00D2431B">
        <w:rPr>
          <w:rFonts w:asciiTheme="minorHAnsi" w:hAnsiTheme="minorHAnsi" w:cstheme="minorHAnsi"/>
          <w:b/>
        </w:rPr>
        <w:t>.</w:t>
      </w:r>
      <w:r w:rsidR="00E30FA4" w:rsidRPr="00D91474">
        <w:rPr>
          <w:rFonts w:asciiTheme="minorHAnsi" w:hAnsiTheme="minorHAnsi" w:cstheme="minorHAnsi"/>
          <w:b/>
        </w:rPr>
        <w:t>-.-</w:t>
      </w:r>
      <w:r w:rsidR="00D2431B">
        <w:rPr>
          <w:rFonts w:asciiTheme="minorHAnsi" w:hAnsiTheme="minorHAnsi" w:cstheme="minorHAnsi"/>
          <w:b/>
        </w:rPr>
        <w:t>.</w:t>
      </w:r>
      <w:r w:rsidR="00E30FA4" w:rsidRPr="00D91474">
        <w:rPr>
          <w:rFonts w:asciiTheme="minorHAnsi" w:hAnsiTheme="minorHAnsi" w:cstheme="minorHAnsi"/>
          <w:b/>
        </w:rPr>
        <w:t>-.-.-.-.-.</w:t>
      </w:r>
      <w:r w:rsidR="00543D9A">
        <w:rPr>
          <w:rFonts w:asciiTheme="minorHAnsi" w:hAnsiTheme="minorHAnsi" w:cstheme="minorHAnsi"/>
          <w:b/>
        </w:rPr>
        <w:t>-.-.-.-.-.-.-.-.-.-.-.-.-.-</w:t>
      </w:r>
      <w:r w:rsidR="00D2431B">
        <w:rPr>
          <w:rFonts w:asciiTheme="minorHAnsi" w:hAnsiTheme="minorHAnsi" w:cstheme="minorHAnsi"/>
          <w:b/>
        </w:rPr>
        <w:t>.</w:t>
      </w:r>
    </w:p>
    <w:p w:rsidR="00241226" w:rsidRPr="00ED4BCB" w:rsidRDefault="0074038C" w:rsidP="00130110">
      <w:pPr>
        <w:widowControl/>
        <w:jc w:val="both"/>
        <w:rPr>
          <w:rFonts w:asciiTheme="minorHAnsi" w:hAnsiTheme="minorHAnsi" w:cstheme="minorHAnsi"/>
        </w:rPr>
      </w:pPr>
      <w:r w:rsidRPr="00E0036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Presidente JEFERSON NAVOLAR destacou que 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</w:t>
      </w:r>
      <w:r w:rsidRPr="00E00365">
        <w:rPr>
          <w:rFonts w:asciiTheme="minorHAnsi" w:eastAsia="MS Mincho" w:hAnsiTheme="minorHAnsi" w:cstheme="minorHAnsi"/>
          <w:color w:val="000000" w:themeColor="text1"/>
          <w:lang w:bidi="ar-SA"/>
        </w:rPr>
        <w:t>CED</w:t>
      </w:r>
      <w:r w:rsidR="00053932">
        <w:rPr>
          <w:rFonts w:asciiTheme="minorHAnsi" w:eastAsia="MS Mincho" w:hAnsiTheme="minorHAnsi" w:cstheme="minorHAnsi"/>
          <w:color w:val="000000" w:themeColor="text1"/>
          <w:lang w:bidi="ar-SA"/>
        </w:rPr>
        <w:t>/PR</w:t>
      </w:r>
      <w:r w:rsidR="006355F5" w:rsidRPr="00E0036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, ao </w:t>
      </w:r>
      <w:r w:rsidR="00053932">
        <w:rPr>
          <w:rFonts w:asciiTheme="minorHAnsi" w:eastAsia="MS Mincho" w:hAnsiTheme="minorHAnsi" w:cstheme="minorHAnsi"/>
          <w:color w:val="000000" w:themeColor="text1"/>
          <w:lang w:bidi="ar-SA"/>
        </w:rPr>
        <w:t>estudar detalhadamente a L</w:t>
      </w:r>
      <w:r w:rsidR="006355F5" w:rsidRPr="00E00365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egislação do Código de Ética, passou a ter </w:t>
      </w:r>
      <w:r w:rsidR="00AC2752">
        <w:rPr>
          <w:rFonts w:asciiTheme="minorHAnsi" w:hAnsiTheme="minorHAnsi" w:cstheme="minorHAnsi"/>
          <w:color w:val="000000" w:themeColor="text1"/>
        </w:rPr>
        <w:t xml:space="preserve">parâmetros </w:t>
      </w:r>
      <w:r w:rsidR="008256CF">
        <w:rPr>
          <w:rFonts w:asciiTheme="minorHAnsi" w:hAnsiTheme="minorHAnsi" w:cstheme="minorHAnsi"/>
          <w:color w:val="000000" w:themeColor="text1"/>
        </w:rPr>
        <w:t xml:space="preserve">mais claros e </w:t>
      </w:r>
      <w:r w:rsidR="00AC2752">
        <w:rPr>
          <w:rFonts w:asciiTheme="minorHAnsi" w:hAnsiTheme="minorHAnsi" w:cstheme="minorHAnsi"/>
          <w:color w:val="000000" w:themeColor="text1"/>
        </w:rPr>
        <w:t xml:space="preserve">definidos </w:t>
      </w:r>
      <w:r w:rsidR="00924274" w:rsidRPr="00E00365">
        <w:rPr>
          <w:rFonts w:asciiTheme="minorHAnsi" w:hAnsiTheme="minorHAnsi" w:cstheme="minorHAnsi"/>
          <w:color w:val="000000" w:themeColor="text1"/>
        </w:rPr>
        <w:t xml:space="preserve">para </w:t>
      </w:r>
      <w:r w:rsidR="006355F5" w:rsidRPr="00E00365">
        <w:rPr>
          <w:rFonts w:asciiTheme="minorHAnsi" w:hAnsiTheme="minorHAnsi" w:cstheme="minorHAnsi"/>
          <w:color w:val="000000" w:themeColor="text1"/>
        </w:rPr>
        <w:t>avaliação</w:t>
      </w:r>
      <w:r w:rsidR="00805DEA">
        <w:rPr>
          <w:rFonts w:asciiTheme="minorHAnsi" w:hAnsiTheme="minorHAnsi" w:cstheme="minorHAnsi"/>
          <w:color w:val="000000" w:themeColor="text1"/>
        </w:rPr>
        <w:t xml:space="preserve"> </w:t>
      </w:r>
      <w:r w:rsidR="00E86114">
        <w:rPr>
          <w:rFonts w:asciiTheme="minorHAnsi" w:hAnsiTheme="minorHAnsi" w:cstheme="minorHAnsi"/>
          <w:color w:val="000000" w:themeColor="text1"/>
        </w:rPr>
        <w:lastRenderedPageBreak/>
        <w:t>e análise</w:t>
      </w:r>
      <w:r w:rsidR="008256CF">
        <w:rPr>
          <w:rFonts w:asciiTheme="minorHAnsi" w:hAnsiTheme="minorHAnsi" w:cstheme="minorHAnsi"/>
          <w:color w:val="000000" w:themeColor="text1"/>
        </w:rPr>
        <w:t xml:space="preserve"> pelo CAU/PR; compondo assim um documento de grande valia. </w:t>
      </w:r>
      <w:r w:rsidR="004F035F">
        <w:rPr>
          <w:rFonts w:asciiTheme="minorHAnsi" w:hAnsiTheme="minorHAnsi" w:cstheme="minorHAnsi"/>
          <w:color w:val="000000" w:themeColor="text1"/>
        </w:rPr>
        <w:t>H</w:t>
      </w:r>
      <w:r w:rsidR="006355F5" w:rsidRPr="00E00365">
        <w:rPr>
          <w:rFonts w:asciiTheme="minorHAnsi" w:hAnsiTheme="minorHAnsi" w:cstheme="minorHAnsi"/>
          <w:color w:val="000000" w:themeColor="text1"/>
        </w:rPr>
        <w:t xml:space="preserve">abilmente, </w:t>
      </w:r>
      <w:r w:rsidR="008256CF">
        <w:rPr>
          <w:rFonts w:asciiTheme="minorHAnsi" w:hAnsiTheme="minorHAnsi" w:cstheme="minorHAnsi"/>
          <w:color w:val="000000" w:themeColor="text1"/>
        </w:rPr>
        <w:t>esta</w:t>
      </w:r>
      <w:r w:rsidR="006158EA">
        <w:rPr>
          <w:rFonts w:asciiTheme="minorHAnsi" w:hAnsiTheme="minorHAnsi" w:cstheme="minorHAnsi"/>
          <w:color w:val="000000" w:themeColor="text1"/>
        </w:rPr>
        <w:t xml:space="preserve"> produção </w:t>
      </w:r>
      <w:r w:rsidR="008256CF">
        <w:rPr>
          <w:rFonts w:asciiTheme="minorHAnsi" w:hAnsiTheme="minorHAnsi" w:cstheme="minorHAnsi"/>
          <w:color w:val="000000" w:themeColor="text1"/>
        </w:rPr>
        <w:t xml:space="preserve">está sendo realizada conjuntamente com os CAU/SC </w:t>
      </w:r>
      <w:r w:rsidR="006355F5" w:rsidRPr="00E00365">
        <w:rPr>
          <w:rFonts w:asciiTheme="minorHAnsi" w:hAnsiTheme="minorHAnsi" w:cstheme="minorHAnsi"/>
          <w:color w:val="000000" w:themeColor="text1"/>
        </w:rPr>
        <w:t>e CA</w:t>
      </w:r>
      <w:r w:rsidR="00E00365" w:rsidRPr="00E00365">
        <w:rPr>
          <w:rFonts w:asciiTheme="minorHAnsi" w:hAnsiTheme="minorHAnsi" w:cstheme="minorHAnsi"/>
          <w:color w:val="000000" w:themeColor="text1"/>
        </w:rPr>
        <w:t>U/RS</w:t>
      </w:r>
      <w:r w:rsidR="00500682">
        <w:rPr>
          <w:rFonts w:asciiTheme="minorHAnsi" w:hAnsiTheme="minorHAnsi" w:cstheme="minorHAnsi"/>
          <w:color w:val="000000" w:themeColor="text1"/>
        </w:rPr>
        <w:t xml:space="preserve">, pois amplia as interpretações </w:t>
      </w:r>
      <w:r w:rsidR="00053932">
        <w:rPr>
          <w:rFonts w:asciiTheme="minorHAnsi" w:hAnsiTheme="minorHAnsi" w:cstheme="minorHAnsi"/>
          <w:color w:val="000000" w:themeColor="text1"/>
        </w:rPr>
        <w:t xml:space="preserve">sobre a mesma legislação – o </w:t>
      </w:r>
      <w:r w:rsidR="00E00365" w:rsidRPr="00E00365">
        <w:rPr>
          <w:rFonts w:asciiTheme="minorHAnsi" w:hAnsiTheme="minorHAnsi" w:cstheme="minorHAnsi"/>
          <w:color w:val="000000" w:themeColor="text1"/>
        </w:rPr>
        <w:t>que reforça a necessidade de</w:t>
      </w:r>
      <w:r w:rsidR="00373E84">
        <w:rPr>
          <w:rFonts w:asciiTheme="minorHAnsi" w:hAnsiTheme="minorHAnsi" w:cstheme="minorHAnsi"/>
          <w:color w:val="000000" w:themeColor="text1"/>
        </w:rPr>
        <w:t xml:space="preserve"> aprovação </w:t>
      </w:r>
      <w:r w:rsidR="00E00365" w:rsidRPr="00E00365">
        <w:rPr>
          <w:rFonts w:asciiTheme="minorHAnsi" w:hAnsiTheme="minorHAnsi" w:cstheme="minorHAnsi"/>
          <w:color w:val="000000" w:themeColor="text1"/>
        </w:rPr>
        <w:t xml:space="preserve">nesta </w:t>
      </w:r>
      <w:r w:rsidR="004F035F">
        <w:rPr>
          <w:rFonts w:asciiTheme="minorHAnsi" w:hAnsiTheme="minorHAnsi" w:cstheme="minorHAnsi"/>
          <w:color w:val="000000" w:themeColor="text1"/>
        </w:rPr>
        <w:t>plenária</w:t>
      </w:r>
      <w:r w:rsidR="00357511">
        <w:rPr>
          <w:rFonts w:asciiTheme="minorHAnsi" w:hAnsiTheme="minorHAnsi" w:cstheme="minorHAnsi"/>
          <w:color w:val="000000" w:themeColor="text1"/>
        </w:rPr>
        <w:t xml:space="preserve"> e </w:t>
      </w:r>
      <w:r w:rsidR="00373E84">
        <w:rPr>
          <w:rFonts w:asciiTheme="minorHAnsi" w:hAnsiTheme="minorHAnsi" w:cstheme="minorHAnsi"/>
          <w:color w:val="000000" w:themeColor="text1"/>
        </w:rPr>
        <w:t xml:space="preserve">a subsequente transformação em uma </w:t>
      </w:r>
      <w:r w:rsidR="004F035F" w:rsidRPr="004F035F">
        <w:rPr>
          <w:rFonts w:asciiTheme="minorHAnsi" w:hAnsiTheme="minorHAnsi" w:cstheme="minorHAnsi"/>
          <w:i/>
          <w:color w:val="000000" w:themeColor="text1"/>
        </w:rPr>
        <w:t>“M</w:t>
      </w:r>
      <w:r w:rsidR="00053932">
        <w:rPr>
          <w:rFonts w:asciiTheme="minorHAnsi" w:hAnsiTheme="minorHAnsi" w:cstheme="minorHAnsi"/>
          <w:i/>
          <w:color w:val="000000" w:themeColor="text1"/>
        </w:rPr>
        <w:t>inuta para</w:t>
      </w:r>
      <w:r w:rsidR="004F035F" w:rsidRPr="004F035F">
        <w:rPr>
          <w:rFonts w:asciiTheme="minorHAnsi" w:hAnsiTheme="minorHAnsi" w:cstheme="minorHAnsi"/>
          <w:i/>
          <w:color w:val="000000" w:themeColor="text1"/>
        </w:rPr>
        <w:t xml:space="preserve"> Deliberação de Processos Éticos”.</w:t>
      </w:r>
      <w:r w:rsidR="004F035F">
        <w:rPr>
          <w:rFonts w:asciiTheme="minorHAnsi" w:hAnsiTheme="minorHAnsi" w:cstheme="minorHAnsi"/>
          <w:color w:val="000000" w:themeColor="text1"/>
        </w:rPr>
        <w:t xml:space="preserve"> </w:t>
      </w:r>
      <w:r w:rsidR="006153FD">
        <w:rPr>
          <w:rFonts w:asciiTheme="minorHAnsi" w:hAnsiTheme="minorHAnsi" w:cstheme="minorHAnsi"/>
          <w:color w:val="000000" w:themeColor="text1"/>
        </w:rPr>
        <w:t xml:space="preserve">O Conselheiro-Titular ORLANDO BUSARELLO </w:t>
      </w:r>
      <w:r w:rsidR="00E00365" w:rsidRPr="00E00365">
        <w:rPr>
          <w:rFonts w:asciiTheme="minorHAnsi" w:hAnsiTheme="minorHAnsi" w:cstheme="minorHAnsi"/>
          <w:color w:val="000000" w:themeColor="text1"/>
        </w:rPr>
        <w:t xml:space="preserve"> parabenizou a CED </w:t>
      </w:r>
      <w:r w:rsidR="006153FD">
        <w:rPr>
          <w:rFonts w:asciiTheme="minorHAnsi" w:hAnsiTheme="minorHAnsi" w:cstheme="minorHAnsi"/>
          <w:color w:val="000000" w:themeColor="text1"/>
        </w:rPr>
        <w:t>pela</w:t>
      </w:r>
      <w:r w:rsidR="00E00365" w:rsidRPr="00E00365">
        <w:rPr>
          <w:rFonts w:asciiTheme="minorHAnsi" w:hAnsiTheme="minorHAnsi" w:cstheme="minorHAnsi"/>
          <w:color w:val="000000" w:themeColor="text1"/>
        </w:rPr>
        <w:t xml:space="preserve"> excelente análise de diagnóstico, destacando a necessidade de</w:t>
      </w:r>
      <w:r w:rsidR="00500682">
        <w:rPr>
          <w:rFonts w:asciiTheme="minorHAnsi" w:hAnsiTheme="minorHAnsi" w:cstheme="minorHAnsi"/>
          <w:color w:val="000000" w:themeColor="text1"/>
        </w:rPr>
        <w:t xml:space="preserve"> repassar tais informações aos A</w:t>
      </w:r>
      <w:r w:rsidR="00E00365" w:rsidRPr="00E00365">
        <w:rPr>
          <w:rFonts w:asciiTheme="minorHAnsi" w:hAnsiTheme="minorHAnsi" w:cstheme="minorHAnsi"/>
          <w:color w:val="000000" w:themeColor="text1"/>
        </w:rPr>
        <w:t xml:space="preserve">rquitetos como conhecimento </w:t>
      </w:r>
      <w:r w:rsidR="006153FD">
        <w:rPr>
          <w:rFonts w:asciiTheme="minorHAnsi" w:hAnsiTheme="minorHAnsi" w:cstheme="minorHAnsi"/>
          <w:color w:val="000000" w:themeColor="text1"/>
        </w:rPr>
        <w:t xml:space="preserve">geral </w:t>
      </w:r>
      <w:r w:rsidR="00E00365" w:rsidRPr="00E00365">
        <w:rPr>
          <w:rFonts w:asciiTheme="minorHAnsi" w:hAnsiTheme="minorHAnsi" w:cstheme="minorHAnsi"/>
          <w:color w:val="000000" w:themeColor="text1"/>
        </w:rPr>
        <w:t xml:space="preserve">e </w:t>
      </w:r>
      <w:r w:rsidR="008F38A6">
        <w:rPr>
          <w:rFonts w:asciiTheme="minorHAnsi" w:hAnsiTheme="minorHAnsi" w:cstheme="minorHAnsi"/>
          <w:color w:val="000000" w:themeColor="text1"/>
        </w:rPr>
        <w:t xml:space="preserve">meios de </w:t>
      </w:r>
      <w:r w:rsidR="00E00365" w:rsidRPr="00990F4C">
        <w:rPr>
          <w:rFonts w:asciiTheme="minorHAnsi" w:hAnsiTheme="minorHAnsi" w:cstheme="minorHAnsi"/>
          <w:color w:val="000000" w:themeColor="text1"/>
        </w:rPr>
        <w:t>se combater a pr</w:t>
      </w:r>
      <w:r w:rsidR="00A34F13">
        <w:rPr>
          <w:rFonts w:asciiTheme="minorHAnsi" w:hAnsiTheme="minorHAnsi" w:cstheme="minorHAnsi"/>
          <w:color w:val="000000" w:themeColor="text1"/>
        </w:rPr>
        <w:t>ática da R</w:t>
      </w:r>
      <w:r w:rsidR="00E00365" w:rsidRPr="00990F4C">
        <w:rPr>
          <w:rFonts w:asciiTheme="minorHAnsi" w:hAnsiTheme="minorHAnsi" w:cstheme="minorHAnsi"/>
          <w:color w:val="000000" w:themeColor="text1"/>
        </w:rPr>
        <w:t>T.</w:t>
      </w:r>
      <w:r w:rsidR="00A423A6" w:rsidRPr="00990F4C">
        <w:rPr>
          <w:rFonts w:asciiTheme="minorHAnsi" w:hAnsiTheme="minorHAnsi" w:cstheme="minorHAnsi"/>
          <w:color w:val="000000" w:themeColor="text1"/>
        </w:rPr>
        <w:t xml:space="preserve"> Com a palavra, o Conselheiro</w:t>
      </w:r>
      <w:r w:rsidR="00500682">
        <w:rPr>
          <w:rFonts w:asciiTheme="minorHAnsi" w:hAnsiTheme="minorHAnsi" w:cstheme="minorHAnsi"/>
          <w:color w:val="000000" w:themeColor="text1"/>
        </w:rPr>
        <w:t xml:space="preserve"> </w:t>
      </w:r>
      <w:r w:rsidR="00A423A6" w:rsidRPr="00990F4C">
        <w:rPr>
          <w:rFonts w:asciiTheme="minorHAnsi" w:hAnsiTheme="minorHAnsi" w:cstheme="minorHAnsi"/>
          <w:color w:val="000000" w:themeColor="text1"/>
        </w:rPr>
        <w:t xml:space="preserve">Titular RONALDO DUSCHENES </w:t>
      </w:r>
      <w:r w:rsidR="00B74731" w:rsidRPr="00990F4C">
        <w:rPr>
          <w:rFonts w:asciiTheme="minorHAnsi" w:hAnsiTheme="minorHAnsi" w:cstheme="minorHAnsi"/>
          <w:color w:val="000000" w:themeColor="text1"/>
        </w:rPr>
        <w:t xml:space="preserve">frisou que a intenção da CED/PR é levar tal discussão para a ASBEA, </w:t>
      </w:r>
      <w:r w:rsidR="0062036E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>associações de profissionais,</w:t>
      </w:r>
      <w:r w:rsidR="00E05CC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bem como outras entidades e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lojistas</w:t>
      </w:r>
      <w:r w:rsidR="0062036E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como forma de 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reduz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>ir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 prática da RT através d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informação e conscientização. 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Além disso, ao dialogar 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com outras entidades, 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intenção da CED/PR é incentivar e trabalhar com 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>a promoção de cursos por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fornecedores, visto que há uma série de falhas na</w:t>
      </w:r>
      <w:r w:rsidR="0062036E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formação 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arquitetônica que podem ser preenchidas 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pontual</w:t>
      </w:r>
      <w:r w:rsidR="00B74731" w:rsidRPr="00990F4C">
        <w:rPr>
          <w:rFonts w:asciiTheme="minorHAnsi" w:eastAsia="MS Mincho" w:hAnsiTheme="minorHAnsi" w:cstheme="minorHAnsi"/>
          <w:color w:val="000000" w:themeColor="text1"/>
          <w:lang w:bidi="ar-SA"/>
        </w:rPr>
        <w:t>mente</w:t>
      </w:r>
      <w:r w:rsidR="001D08D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990F4C">
        <w:rPr>
          <w:rFonts w:asciiTheme="minorHAnsi" w:eastAsia="MS Mincho" w:hAnsiTheme="minorHAnsi" w:cstheme="minorHAnsi"/>
          <w:color w:val="000000" w:themeColor="text1"/>
          <w:lang w:bidi="ar-SA"/>
        </w:rPr>
        <w:t>Na sequência, o Conselheiro-Suplente MILTON GONÇALVES</w:t>
      </w:r>
      <w:r w:rsidR="00B06FE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igualm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ente parabenizou o trabalho da C</w:t>
      </w:r>
      <w:r w:rsidR="00B06FE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omissão por transformar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</w:t>
      </w:r>
      <w:r w:rsidR="0062036E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teoria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em prática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que pode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auxiliar no processo de redu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ç</w:t>
      </w:r>
      <w:r w:rsidR="00A34F13">
        <w:rPr>
          <w:rFonts w:asciiTheme="minorHAnsi" w:eastAsia="MS Mincho" w:hAnsiTheme="minorHAnsi" w:cstheme="minorHAnsi"/>
          <w:color w:val="000000" w:themeColor="text1"/>
          <w:lang w:bidi="ar-SA"/>
        </w:rPr>
        <w:t>ão da R</w:t>
      </w:r>
      <w:r w:rsidR="00636CA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T a longo prazo, destacando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necessidade de sempre </w:t>
      </w:r>
      <w:r w:rsidR="00A34F13">
        <w:rPr>
          <w:rFonts w:asciiTheme="minorHAnsi" w:eastAsia="MS Mincho" w:hAnsiTheme="minorHAnsi" w:cstheme="minorHAnsi"/>
          <w:color w:val="000000" w:themeColor="text1"/>
          <w:lang w:bidi="ar-SA"/>
        </w:rPr>
        <w:t>haver uma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reavaliação das práticas a fim de se adaptar às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mudanças que podem ocorrer no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mercado profissional como 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meio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de escape da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F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iscalização do CAU/PR.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Importante também mudar a </w:t>
      </w:r>
      <w:r w:rsidR="0062036E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concepção do clie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nte quanto ao A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rquiteto, pois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a CED/PR 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>pode punir o A</w:t>
      </w:r>
      <w:r w:rsidR="0062036E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rquiteto, mas não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 lojista – que poderá sim fornecer </w:t>
      </w:r>
      <w:r w:rsidR="0062036E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coisas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obscuras e ilegais visto saber que não poderá ser </w:t>
      </w:r>
      <w:r w:rsidR="00687016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penalizado enquanto não </w:t>
      </w:r>
      <w:r w:rsidR="00B06FE2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for promulgada a lei de Criminalizaç</w:t>
      </w:r>
      <w:r w:rsidR="00687016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ão de Corr</w:t>
      </w:r>
      <w:r w:rsidR="0062036E" w:rsidRPr="00A34F13">
        <w:rPr>
          <w:rFonts w:asciiTheme="minorHAnsi" w:eastAsia="MS Mincho" w:hAnsiTheme="minorHAnsi" w:cstheme="minorHAnsi"/>
          <w:color w:val="000000" w:themeColor="text1"/>
          <w:lang w:bidi="ar-SA"/>
        </w:rPr>
        <w:t>upção entre terceiros</w:t>
      </w:r>
      <w:r w:rsidR="00406247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. </w:t>
      </w:r>
      <w:r w:rsidR="00406247" w:rsidRPr="00B741CE">
        <w:rPr>
          <w:rFonts w:asciiTheme="minorHAnsi" w:eastAsia="MS Mincho" w:hAnsiTheme="minorHAnsi" w:cstheme="minorHAnsi"/>
          <w:color w:val="000000" w:themeColor="text1"/>
          <w:lang w:bidi="ar-SA"/>
        </w:rPr>
        <w:t>Agradecendo a apresentação, o Presidente JEFERSON NAVOLAR colocou em votação a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elaboração da “</w:t>
      </w:r>
      <w:r w:rsidR="00D66B13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>Mi</w:t>
      </w:r>
      <w:r w:rsidR="00406247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 xml:space="preserve">nuta </w:t>
      </w:r>
      <w:r w:rsidR="00D66B13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>de D</w:t>
      </w:r>
      <w:r w:rsidR="00AB215E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 xml:space="preserve">eliberação </w:t>
      </w:r>
      <w:r w:rsidR="00D66B13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>de P</w:t>
      </w:r>
      <w:r w:rsidR="00406247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>rocedimento</w:t>
      </w:r>
      <w:r w:rsidR="00D66B13" w:rsidRPr="008974EA">
        <w:rPr>
          <w:rFonts w:asciiTheme="minorHAnsi" w:eastAsia="MS Mincho" w:hAnsiTheme="minorHAnsi" w:cstheme="minorHAnsi"/>
          <w:i/>
          <w:color w:val="000000" w:themeColor="text1"/>
          <w:lang w:bidi="ar-SA"/>
        </w:rPr>
        <w:t>s Éticos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” </w:t>
      </w:r>
      <w:r w:rsidR="00406247" w:rsidRPr="00B741CE">
        <w:rPr>
          <w:rFonts w:asciiTheme="minorHAnsi" w:eastAsia="MS Mincho" w:hAnsiTheme="minorHAnsi" w:cstheme="minorHAnsi"/>
          <w:color w:val="000000" w:themeColor="text1"/>
          <w:lang w:bidi="ar-SA"/>
        </w:rPr>
        <w:t>da CED</w:t>
      </w:r>
      <w:r w:rsidR="00D66B13">
        <w:rPr>
          <w:rFonts w:asciiTheme="minorHAnsi" w:eastAsia="MS Mincho" w:hAnsiTheme="minorHAnsi" w:cstheme="minorHAnsi"/>
          <w:color w:val="000000" w:themeColor="text1"/>
          <w:lang w:bidi="ar-SA"/>
        </w:rPr>
        <w:t>/PR</w:t>
      </w:r>
      <w:r w:rsidR="00406247" w:rsidRPr="00B741CE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sobre </w:t>
      </w:r>
      <w:r w:rsidR="00F52C59">
        <w:rPr>
          <w:rFonts w:asciiTheme="minorHAnsi" w:eastAsia="MS Mincho" w:hAnsiTheme="minorHAnsi" w:cstheme="minorHAnsi"/>
          <w:color w:val="000000" w:themeColor="text1"/>
          <w:lang w:bidi="ar-SA"/>
        </w:rPr>
        <w:t>processos devidamente protocolados no CAU/PR – o que fo</w:t>
      </w:r>
      <w:r w:rsidR="00500682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i aprovado por unanimidade. </w:t>
      </w:r>
      <w:r w:rsidR="00406247" w:rsidRPr="00B741CE">
        <w:rPr>
          <w:rFonts w:asciiTheme="minorHAnsi" w:eastAsia="MS Mincho" w:hAnsiTheme="minorHAnsi" w:cstheme="minorHAnsi"/>
          <w:color w:val="000000" w:themeColor="text1"/>
          <w:lang w:bidi="ar-SA"/>
        </w:rPr>
        <w:t>Final</w:t>
      </w:r>
      <w:r w:rsidR="00500682">
        <w:rPr>
          <w:rFonts w:asciiTheme="minorHAnsi" w:hAnsiTheme="minorHAnsi" w:cstheme="minorHAnsi"/>
          <w:color w:val="000000" w:themeColor="text1"/>
        </w:rPr>
        <w:t>izando a apresentação desta C</w:t>
      </w:r>
      <w:r w:rsidR="008F3022" w:rsidRPr="00B741CE">
        <w:rPr>
          <w:rFonts w:asciiTheme="minorHAnsi" w:hAnsiTheme="minorHAnsi" w:cstheme="minorHAnsi"/>
          <w:color w:val="000000" w:themeColor="text1"/>
        </w:rPr>
        <w:t xml:space="preserve">omissão, o Coordenador-Jurídico AUGUSTO RAMOS apresentou uma planilha </w:t>
      </w:r>
      <w:r w:rsidR="008F3022" w:rsidRPr="00063AD6">
        <w:rPr>
          <w:rFonts w:asciiTheme="minorHAnsi" w:hAnsiTheme="minorHAnsi" w:cstheme="minorHAnsi"/>
        </w:rPr>
        <w:t>demonstrativa de todos os processos da CED em trâmite, contendo informações padrões</w:t>
      </w:r>
      <w:r w:rsidR="00500682">
        <w:rPr>
          <w:rFonts w:asciiTheme="minorHAnsi" w:hAnsiTheme="minorHAnsi" w:cstheme="minorHAnsi"/>
        </w:rPr>
        <w:t>,</w:t>
      </w:r>
      <w:r w:rsidR="008F3022" w:rsidRPr="00063AD6">
        <w:rPr>
          <w:rFonts w:asciiTheme="minorHAnsi" w:hAnsiTheme="minorHAnsi" w:cstheme="minorHAnsi"/>
        </w:rPr>
        <w:t xml:space="preserve"> como partes envolvidas, datas, resumo do caso e as devidas movimentações</w:t>
      </w:r>
      <w:r w:rsidR="008F3022" w:rsidRPr="00063AD6">
        <w:rPr>
          <w:rFonts w:asciiTheme="minorHAnsi" w:hAnsiTheme="minorHAnsi" w:cstheme="minorHAnsi"/>
          <w:b/>
        </w:rPr>
        <w:t>.</w:t>
      </w:r>
      <w:r w:rsidR="008F3022" w:rsidRPr="00063AD6">
        <w:rPr>
          <w:rFonts w:asciiTheme="minorHAnsi" w:hAnsiTheme="minorHAnsi" w:cstheme="minorHAnsi"/>
        </w:rPr>
        <w:t xml:space="preserve"> Por conseguinte, informou que, dentro de cada processo, é possível acessar todos os eventos </w:t>
      </w:r>
      <w:r w:rsidR="00500682" w:rsidRPr="00063AD6">
        <w:rPr>
          <w:rFonts w:asciiTheme="minorHAnsi" w:hAnsiTheme="minorHAnsi" w:cstheme="minorHAnsi"/>
        </w:rPr>
        <w:t>a</w:t>
      </w:r>
      <w:r w:rsidR="008F3022" w:rsidRPr="00063AD6">
        <w:rPr>
          <w:rFonts w:asciiTheme="minorHAnsi" w:hAnsiTheme="minorHAnsi" w:cstheme="minorHAnsi"/>
        </w:rPr>
        <w:t xml:space="preserve"> ele relacionados, </w:t>
      </w:r>
      <w:r w:rsidR="008F3022" w:rsidRPr="00063AD6">
        <w:rPr>
          <w:rFonts w:asciiTheme="minorHAnsi" w:hAnsiTheme="minorHAnsi" w:cstheme="minorHAnsi"/>
          <w:color w:val="000000" w:themeColor="text1"/>
        </w:rPr>
        <w:t xml:space="preserve">como </w:t>
      </w:r>
      <w:r w:rsidR="008F3022" w:rsidRPr="00063AD6">
        <w:rPr>
          <w:rFonts w:asciiTheme="minorHAnsi" w:eastAsia="MS Mincho" w:hAnsiTheme="minorHAnsi" w:cstheme="minorHAnsi"/>
          <w:color w:val="000000" w:themeColor="text1"/>
          <w:lang w:bidi="ar-SA"/>
        </w:rPr>
        <w:t>oferecimento da denúncia, levantamento preliminar de documentos, distribuição e o</w:t>
      </w:r>
      <w:r w:rsidR="008F3022" w:rsidRPr="00063AD6">
        <w:rPr>
          <w:rFonts w:asciiTheme="minorHAnsi" w:hAnsiTheme="minorHAnsi" w:cstheme="minorHAnsi"/>
          <w:color w:val="000000" w:themeColor="text1"/>
        </w:rPr>
        <w:t>s último</w:t>
      </w:r>
      <w:r w:rsidR="00B741CE">
        <w:rPr>
          <w:rFonts w:asciiTheme="minorHAnsi" w:hAnsiTheme="minorHAnsi" w:cstheme="minorHAnsi"/>
          <w:color w:val="000000" w:themeColor="text1"/>
        </w:rPr>
        <w:t xml:space="preserve">s movimentos das audiências de </w:t>
      </w:r>
      <w:r w:rsidR="008F3022" w:rsidRPr="00063AD6">
        <w:rPr>
          <w:rFonts w:asciiTheme="minorHAnsi" w:hAnsiTheme="minorHAnsi" w:cstheme="minorHAnsi"/>
          <w:color w:val="000000" w:themeColor="text1"/>
        </w:rPr>
        <w:t>conciliação</w:t>
      </w:r>
      <w:r w:rsidR="00855529">
        <w:rPr>
          <w:rFonts w:asciiTheme="minorHAnsi" w:hAnsiTheme="minorHAnsi" w:cstheme="minorHAnsi"/>
          <w:color w:val="000000" w:themeColor="text1"/>
        </w:rPr>
        <w:t xml:space="preserve">. Segundo o Presidente JEFERSON NAVOLAR, o </w:t>
      </w:r>
      <w:r w:rsidR="00130110">
        <w:rPr>
          <w:rFonts w:asciiTheme="minorHAnsi" w:hAnsiTheme="minorHAnsi" w:cstheme="minorHAnsi"/>
          <w:color w:val="000000" w:themeColor="text1"/>
        </w:rPr>
        <w:t>objetivo do C</w:t>
      </w:r>
      <w:r w:rsidR="008F3022" w:rsidRPr="00063AD6">
        <w:rPr>
          <w:rFonts w:asciiTheme="minorHAnsi" w:hAnsiTheme="minorHAnsi" w:cstheme="minorHAnsi"/>
          <w:color w:val="000000" w:themeColor="text1"/>
        </w:rPr>
        <w:t>onselho é informatizar as demandas de todas as comissões do CAU/PR</w:t>
      </w:r>
      <w:r w:rsidR="00B741CE">
        <w:rPr>
          <w:rFonts w:asciiTheme="minorHAnsi" w:hAnsiTheme="minorHAnsi" w:cstheme="minorHAnsi"/>
          <w:color w:val="000000" w:themeColor="text1"/>
        </w:rPr>
        <w:t xml:space="preserve"> a</w:t>
      </w:r>
      <w:r w:rsidR="00855529">
        <w:rPr>
          <w:rFonts w:asciiTheme="minorHAnsi" w:hAnsiTheme="minorHAnsi" w:cstheme="minorHAnsi"/>
          <w:color w:val="000000" w:themeColor="text1"/>
        </w:rPr>
        <w:t xml:space="preserve">té o final de seu mandato. </w:t>
      </w:r>
      <w:r w:rsidR="008F3022" w:rsidRPr="00063AD6">
        <w:rPr>
          <w:rFonts w:asciiTheme="minorHAnsi" w:hAnsiTheme="minorHAnsi" w:cstheme="minorHAnsi"/>
          <w:color w:val="000000" w:themeColor="text1"/>
        </w:rPr>
        <w:t>Neste instante</w:t>
      </w:r>
      <w:r w:rsidR="008F3022" w:rsidRPr="00063AD6">
        <w:rPr>
          <w:rFonts w:asciiTheme="minorHAnsi" w:hAnsiTheme="minorHAnsi" w:cstheme="minorHAnsi"/>
        </w:rPr>
        <w:t xml:space="preserve">, às 16.02 </w:t>
      </w:r>
      <w:proofErr w:type="spellStart"/>
      <w:r w:rsidR="008F3022" w:rsidRPr="00063AD6">
        <w:rPr>
          <w:rFonts w:asciiTheme="minorHAnsi" w:hAnsiTheme="minorHAnsi" w:cstheme="minorHAnsi"/>
        </w:rPr>
        <w:t>hs</w:t>
      </w:r>
      <w:proofErr w:type="spellEnd"/>
      <w:r w:rsidR="008F3022" w:rsidRPr="00063AD6">
        <w:rPr>
          <w:rFonts w:asciiTheme="minorHAnsi" w:hAnsiTheme="minorHAnsi" w:cstheme="minorHAnsi"/>
        </w:rPr>
        <w:t xml:space="preserve"> (dezesseis horas e do</w:t>
      </w:r>
      <w:r w:rsidR="00855529">
        <w:rPr>
          <w:rFonts w:asciiTheme="minorHAnsi" w:hAnsiTheme="minorHAnsi" w:cstheme="minorHAnsi"/>
        </w:rPr>
        <w:t xml:space="preserve">is minutos), </w:t>
      </w:r>
      <w:r w:rsidR="006334FD">
        <w:rPr>
          <w:rFonts w:asciiTheme="minorHAnsi" w:hAnsiTheme="minorHAnsi" w:cstheme="minorHAnsi"/>
        </w:rPr>
        <w:t xml:space="preserve">encerramento da CED e </w:t>
      </w:r>
      <w:r w:rsidR="00855529">
        <w:rPr>
          <w:rFonts w:asciiTheme="minorHAnsi" w:hAnsiTheme="minorHAnsi" w:cstheme="minorHAnsi"/>
        </w:rPr>
        <w:t xml:space="preserve">pausa para o </w:t>
      </w:r>
      <w:proofErr w:type="spellStart"/>
      <w:r w:rsidR="00855529" w:rsidRPr="00500682">
        <w:rPr>
          <w:rFonts w:asciiTheme="minorHAnsi" w:hAnsiTheme="minorHAnsi" w:cstheme="minorHAnsi"/>
          <w:i/>
        </w:rPr>
        <w:t>coffee</w:t>
      </w:r>
      <w:proofErr w:type="spellEnd"/>
      <w:r w:rsidR="00855529" w:rsidRPr="00500682">
        <w:rPr>
          <w:rFonts w:asciiTheme="minorHAnsi" w:hAnsiTheme="minorHAnsi" w:cstheme="minorHAnsi"/>
          <w:i/>
        </w:rPr>
        <w:t>-break</w:t>
      </w:r>
      <w:r w:rsidR="00855529">
        <w:rPr>
          <w:rFonts w:asciiTheme="minorHAnsi" w:hAnsiTheme="minorHAnsi" w:cstheme="minorHAnsi"/>
        </w:rPr>
        <w:t xml:space="preserve">. </w:t>
      </w:r>
      <w:r w:rsidR="008F3022" w:rsidRPr="00063AD6">
        <w:rPr>
          <w:rFonts w:asciiTheme="minorHAnsi" w:hAnsiTheme="minorHAnsi" w:cstheme="minorHAnsi"/>
        </w:rPr>
        <w:t xml:space="preserve">Retornando às 16.28 </w:t>
      </w:r>
      <w:proofErr w:type="spellStart"/>
      <w:r w:rsidR="008F3022" w:rsidRPr="00063AD6">
        <w:rPr>
          <w:rFonts w:asciiTheme="minorHAnsi" w:hAnsiTheme="minorHAnsi" w:cstheme="minorHAnsi"/>
        </w:rPr>
        <w:t>hs</w:t>
      </w:r>
      <w:proofErr w:type="spellEnd"/>
      <w:r w:rsidR="008F3022" w:rsidRPr="00063AD6">
        <w:rPr>
          <w:rFonts w:asciiTheme="minorHAnsi" w:hAnsiTheme="minorHAnsi" w:cstheme="minorHAnsi"/>
        </w:rPr>
        <w:t xml:space="preserve">, deu-se continuidade </w:t>
      </w:r>
      <w:r w:rsidR="00855529">
        <w:rPr>
          <w:rFonts w:asciiTheme="minorHAnsi" w:hAnsiTheme="minorHAnsi" w:cstheme="minorHAnsi"/>
        </w:rPr>
        <w:t>às d</w:t>
      </w:r>
      <w:r w:rsidR="008F3022" w:rsidRPr="00063AD6">
        <w:rPr>
          <w:rFonts w:asciiTheme="minorHAnsi" w:hAnsiTheme="minorHAnsi" w:cstheme="minorHAnsi"/>
        </w:rPr>
        <w:t>emais comissões com relato d</w:t>
      </w:r>
      <w:r w:rsidR="00B741CE">
        <w:rPr>
          <w:rFonts w:asciiTheme="minorHAnsi" w:hAnsiTheme="minorHAnsi" w:cstheme="minorHAnsi"/>
        </w:rPr>
        <w:t>a CEF</w:t>
      </w:r>
      <w:r w:rsidR="0030133B">
        <w:rPr>
          <w:rFonts w:asciiTheme="minorHAnsi" w:hAnsiTheme="minorHAnsi" w:cstheme="minorHAnsi"/>
        </w:rPr>
        <w:t xml:space="preserve"> </w:t>
      </w:r>
      <w:r w:rsidR="00855529">
        <w:rPr>
          <w:rFonts w:asciiTheme="minorHAnsi" w:hAnsiTheme="minorHAnsi" w:cstheme="minorHAnsi" w:hint="eastAsia"/>
        </w:rPr>
        <w:t>-.-.-.-.-.-.-.-</w:t>
      </w:r>
      <w:r w:rsidR="00DE36AA">
        <w:rPr>
          <w:rFonts w:asciiTheme="minorHAnsi" w:hAnsiTheme="minorHAnsi" w:cstheme="minorHAnsi"/>
          <w:b/>
        </w:rPr>
        <w:t>2</w:t>
      </w:r>
      <w:r w:rsidR="00AC54C6" w:rsidRPr="004E032B">
        <w:rPr>
          <w:rFonts w:asciiTheme="minorHAnsi" w:hAnsiTheme="minorHAnsi" w:cstheme="minorHAnsi"/>
          <w:b/>
        </w:rPr>
        <w:t>.</w:t>
      </w:r>
      <w:r w:rsidR="00AC54C6" w:rsidRPr="004E032B">
        <w:rPr>
          <w:rFonts w:asciiTheme="minorHAnsi" w:hAnsiTheme="minorHAnsi" w:cstheme="minorHAnsi"/>
          <w:b/>
          <w:u w:val="single"/>
        </w:rPr>
        <w:t xml:space="preserve"> COMISS</w:t>
      </w:r>
      <w:r w:rsidR="00C656FB" w:rsidRPr="004E032B">
        <w:rPr>
          <w:rFonts w:asciiTheme="minorHAnsi" w:hAnsiTheme="minorHAnsi" w:cstheme="minorHAnsi"/>
          <w:b/>
          <w:u w:val="single"/>
        </w:rPr>
        <w:t xml:space="preserve">ÃO </w:t>
      </w:r>
      <w:r w:rsidR="00AC54C6" w:rsidRPr="004E032B">
        <w:rPr>
          <w:rFonts w:asciiTheme="minorHAnsi" w:hAnsiTheme="minorHAnsi" w:cstheme="minorHAnsi"/>
          <w:b/>
          <w:u w:val="single"/>
        </w:rPr>
        <w:t>DE</w:t>
      </w:r>
      <w:r w:rsidR="006B0E4A" w:rsidRPr="004E032B">
        <w:rPr>
          <w:rFonts w:asciiTheme="minorHAnsi" w:hAnsiTheme="minorHAnsi" w:cstheme="minorHAnsi"/>
          <w:b/>
          <w:u w:val="single"/>
        </w:rPr>
        <w:t xml:space="preserve"> ENSINO E FORMAÇÃO - CEF: </w:t>
      </w:r>
      <w:r w:rsidR="00ED4BCB" w:rsidRPr="00ED4BCB">
        <w:rPr>
          <w:rFonts w:asciiTheme="minorHAnsi" w:hAnsiTheme="minorHAnsi" w:cstheme="minorHAnsi"/>
        </w:rPr>
        <w:t xml:space="preserve">Com a palavra, o Conselheiro-Titular CARLOS HARDT </w:t>
      </w:r>
      <w:r w:rsidR="00335548">
        <w:rPr>
          <w:rFonts w:asciiTheme="minorHAnsi" w:hAnsiTheme="minorHAnsi" w:cstheme="minorHAnsi"/>
        </w:rPr>
        <w:t xml:space="preserve">discorreu sobre os seguintes </w:t>
      </w:r>
      <w:r w:rsidR="00ED4BCB" w:rsidRPr="00ED4BCB">
        <w:rPr>
          <w:rFonts w:asciiTheme="minorHAnsi" w:hAnsiTheme="minorHAnsi" w:cstheme="minorHAnsi"/>
        </w:rPr>
        <w:t>tópicos</w:t>
      </w:r>
      <w:r w:rsidR="00335548">
        <w:rPr>
          <w:rFonts w:asciiTheme="minorHAnsi" w:hAnsiTheme="minorHAnsi" w:cstheme="minorHAnsi"/>
        </w:rPr>
        <w:t xml:space="preserve"> analisados pela </w:t>
      </w:r>
      <w:r w:rsidR="00ED4BCB" w:rsidRPr="00ED4BCB">
        <w:rPr>
          <w:rFonts w:asciiTheme="minorHAnsi" w:hAnsiTheme="minorHAnsi" w:cstheme="minorHAnsi"/>
        </w:rPr>
        <w:t>CEF:</w:t>
      </w:r>
      <w:r w:rsidR="00ED4BCB" w:rsidRPr="00ED4BCB">
        <w:rPr>
          <w:rFonts w:hint="eastAsia"/>
        </w:rPr>
        <w:t xml:space="preserve"> </w:t>
      </w:r>
      <w:r w:rsidR="00ED4BCB" w:rsidRPr="00ED4BCB">
        <w:rPr>
          <w:rFonts w:asciiTheme="minorHAnsi" w:hAnsiTheme="minorHAnsi" w:cstheme="minorHAnsi" w:hint="eastAsia"/>
        </w:rPr>
        <w:t>-.-.-.-.-.-.-.-.-.-.-.-.-.-.-.-.-.-.-.-.</w:t>
      </w:r>
      <w:r w:rsidR="00335548">
        <w:rPr>
          <w:rFonts w:asciiTheme="minorHAnsi" w:hAnsiTheme="minorHAnsi" w:cstheme="minorHAnsi" w:hint="eastAsia"/>
        </w:rPr>
        <w:t>-.-.-.</w:t>
      </w:r>
      <w:r w:rsidR="00ED4BCB" w:rsidRPr="00ED4BCB">
        <w:rPr>
          <w:rFonts w:asciiTheme="minorHAnsi" w:hAnsiTheme="minorHAnsi" w:cstheme="minorHAnsi"/>
        </w:rPr>
        <w:t xml:space="preserve"> </w:t>
      </w:r>
    </w:p>
    <w:p w:rsidR="00ED4BCB" w:rsidRPr="003E430B" w:rsidRDefault="00ED4BCB" w:rsidP="00B741C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Pr="001F18C5">
        <w:rPr>
          <w:rFonts w:asciiTheme="minorHAnsi" w:hAnsiTheme="minorHAnsi" w:cstheme="minorHAnsi"/>
          <w:sz w:val="24"/>
          <w:szCs w:val="24"/>
          <w:u w:val="single"/>
        </w:rPr>
        <w:t xml:space="preserve">Curso </w:t>
      </w:r>
      <w:r w:rsidR="006B293D" w:rsidRPr="001F18C5">
        <w:rPr>
          <w:rFonts w:asciiTheme="minorHAnsi" w:hAnsiTheme="minorHAnsi" w:cstheme="minorHAnsi"/>
          <w:sz w:val="24"/>
          <w:szCs w:val="24"/>
          <w:u w:val="single"/>
        </w:rPr>
        <w:t xml:space="preserve">Superior de Tecnologia em Produção de Projetos de Edificações </w:t>
      </w:r>
      <w:r w:rsidRPr="001F18C5">
        <w:rPr>
          <w:rFonts w:asciiTheme="minorHAnsi" w:hAnsiTheme="minorHAnsi" w:cstheme="minorHAnsi"/>
          <w:sz w:val="24"/>
          <w:szCs w:val="24"/>
          <w:u w:val="single"/>
        </w:rPr>
        <w:t>– Universidade Positivo</w:t>
      </w:r>
      <w:r w:rsidR="001773BC">
        <w:rPr>
          <w:rFonts w:asciiTheme="minorHAnsi" w:hAnsiTheme="minorHAnsi" w:cstheme="minorHAnsi"/>
          <w:sz w:val="24"/>
          <w:szCs w:val="24"/>
        </w:rPr>
        <w:t xml:space="preserve">: as alterações e recomendações </w:t>
      </w:r>
      <w:r w:rsidR="00335548">
        <w:rPr>
          <w:rFonts w:asciiTheme="minorHAnsi" w:hAnsiTheme="minorHAnsi" w:cstheme="minorHAnsi"/>
          <w:sz w:val="24"/>
          <w:szCs w:val="24"/>
        </w:rPr>
        <w:t>apresentadas na</w:t>
      </w:r>
      <w:r w:rsidR="001773BC">
        <w:rPr>
          <w:rFonts w:asciiTheme="minorHAnsi" w:hAnsiTheme="minorHAnsi" w:cstheme="minorHAnsi"/>
          <w:sz w:val="24"/>
          <w:szCs w:val="24"/>
        </w:rPr>
        <w:t xml:space="preserve"> 60º Plenária (09/2016) pela CEF </w:t>
      </w:r>
      <w:r w:rsidR="00335548">
        <w:rPr>
          <w:rFonts w:asciiTheme="minorHAnsi" w:hAnsiTheme="minorHAnsi" w:cstheme="minorHAnsi"/>
          <w:sz w:val="24"/>
          <w:szCs w:val="24"/>
        </w:rPr>
        <w:t xml:space="preserve">foram </w:t>
      </w:r>
      <w:r w:rsidR="007F2527">
        <w:rPr>
          <w:rFonts w:asciiTheme="minorHAnsi" w:hAnsiTheme="minorHAnsi" w:cstheme="minorHAnsi"/>
          <w:sz w:val="24"/>
          <w:szCs w:val="24"/>
        </w:rPr>
        <w:t xml:space="preserve">comunicadas </w:t>
      </w:r>
      <w:r w:rsidR="006B293D">
        <w:rPr>
          <w:rFonts w:asciiTheme="minorHAnsi" w:hAnsiTheme="minorHAnsi" w:cstheme="minorHAnsi"/>
          <w:sz w:val="24"/>
          <w:szCs w:val="24"/>
        </w:rPr>
        <w:t xml:space="preserve">via ofício </w:t>
      </w:r>
      <w:r w:rsidR="00335548">
        <w:rPr>
          <w:rFonts w:asciiTheme="minorHAnsi" w:hAnsiTheme="minorHAnsi" w:cstheme="minorHAnsi"/>
          <w:sz w:val="24"/>
          <w:szCs w:val="24"/>
        </w:rPr>
        <w:t xml:space="preserve">à IES </w:t>
      </w:r>
      <w:r w:rsidR="00721A74">
        <w:rPr>
          <w:rFonts w:asciiTheme="minorHAnsi" w:hAnsiTheme="minorHAnsi" w:cstheme="minorHAnsi"/>
          <w:sz w:val="24"/>
          <w:szCs w:val="24"/>
        </w:rPr>
        <w:t xml:space="preserve">tempestivamente no dia </w:t>
      </w:r>
      <w:r w:rsidR="006B293D">
        <w:rPr>
          <w:rFonts w:asciiTheme="minorHAnsi" w:hAnsiTheme="minorHAnsi" w:cstheme="minorHAnsi"/>
          <w:sz w:val="24"/>
          <w:szCs w:val="24"/>
        </w:rPr>
        <w:t>07 do presente m</w:t>
      </w:r>
      <w:r w:rsidR="00721A74">
        <w:rPr>
          <w:rFonts w:asciiTheme="minorHAnsi" w:hAnsiTheme="minorHAnsi" w:cstheme="minorHAnsi"/>
          <w:sz w:val="24"/>
          <w:szCs w:val="24"/>
        </w:rPr>
        <w:t>ês</w:t>
      </w:r>
      <w:r w:rsidR="006B293D">
        <w:rPr>
          <w:rFonts w:asciiTheme="minorHAnsi" w:hAnsiTheme="minorHAnsi" w:cstheme="minorHAnsi"/>
          <w:sz w:val="24"/>
          <w:szCs w:val="24"/>
        </w:rPr>
        <w:t xml:space="preserve"> </w:t>
      </w:r>
      <w:r w:rsidR="00335548">
        <w:rPr>
          <w:rFonts w:asciiTheme="minorHAnsi" w:hAnsiTheme="minorHAnsi" w:cstheme="minorHAnsi"/>
          <w:sz w:val="24"/>
          <w:szCs w:val="24"/>
        </w:rPr>
        <w:t xml:space="preserve">para as devidas correções no projeto pedagógico do Curso </w:t>
      </w:r>
      <w:r w:rsidR="000623B0">
        <w:rPr>
          <w:rFonts w:asciiTheme="minorHAnsi" w:hAnsiTheme="minorHAnsi" w:cstheme="minorHAnsi"/>
          <w:sz w:val="24"/>
          <w:szCs w:val="24"/>
        </w:rPr>
        <w:t>bem como o</w:t>
      </w:r>
      <w:r w:rsidR="006B293D">
        <w:rPr>
          <w:rFonts w:asciiTheme="minorHAnsi" w:hAnsiTheme="minorHAnsi" w:cstheme="minorHAnsi"/>
          <w:sz w:val="24"/>
          <w:szCs w:val="24"/>
        </w:rPr>
        <w:t xml:space="preserve"> encaminhamento ao MEC</w:t>
      </w:r>
      <w:r w:rsidR="00721A74">
        <w:rPr>
          <w:rFonts w:asciiTheme="minorHAnsi" w:hAnsiTheme="minorHAnsi" w:cstheme="minorHAnsi"/>
          <w:sz w:val="24"/>
          <w:szCs w:val="24"/>
        </w:rPr>
        <w:t xml:space="preserve">; </w:t>
      </w:r>
      <w:r w:rsidR="006B293D" w:rsidRPr="003E430B">
        <w:rPr>
          <w:rFonts w:asciiTheme="minorHAnsi" w:hAnsiTheme="minorHAnsi" w:cstheme="minorHAnsi"/>
          <w:sz w:val="24"/>
          <w:szCs w:val="24"/>
        </w:rPr>
        <w:t xml:space="preserve">restando ao CAU/PR aguardar para verificar se as </w:t>
      </w:r>
      <w:r w:rsidR="006B293D" w:rsidRPr="003E430B">
        <w:rPr>
          <w:rFonts w:asciiTheme="minorHAnsi" w:hAnsiTheme="minorHAnsi" w:cstheme="minorHAnsi" w:hint="eastAsia"/>
          <w:sz w:val="24"/>
          <w:szCs w:val="24"/>
        </w:rPr>
        <w:t>alterações recomendadas</w:t>
      </w:r>
      <w:r w:rsidR="006B293D" w:rsidRPr="003E430B">
        <w:rPr>
          <w:rFonts w:asciiTheme="minorHAnsi" w:hAnsiTheme="minorHAnsi" w:cstheme="minorHAnsi"/>
          <w:sz w:val="24"/>
          <w:szCs w:val="24"/>
        </w:rPr>
        <w:t xml:space="preserve"> </w:t>
      </w:r>
      <w:r w:rsidR="006B293D" w:rsidRPr="003E430B">
        <w:rPr>
          <w:rFonts w:asciiTheme="minorHAnsi" w:hAnsiTheme="minorHAnsi" w:cstheme="minorHAnsi" w:hint="eastAsia"/>
          <w:sz w:val="24"/>
          <w:szCs w:val="24"/>
        </w:rPr>
        <w:t>foram efeti</w:t>
      </w:r>
      <w:r w:rsidR="00721A74">
        <w:rPr>
          <w:rFonts w:asciiTheme="minorHAnsi" w:hAnsiTheme="minorHAnsi" w:cstheme="minorHAnsi" w:hint="eastAsia"/>
          <w:sz w:val="24"/>
          <w:szCs w:val="24"/>
        </w:rPr>
        <w:t xml:space="preserve">vamente incorporadas ao projeto </w:t>
      </w:r>
      <w:r w:rsidR="00721A74" w:rsidRPr="00721A74">
        <w:rPr>
          <w:rFonts w:asciiTheme="minorHAnsi" w:hAnsiTheme="minorHAnsi" w:cstheme="minorHAnsi" w:hint="eastAsia"/>
          <w:b/>
          <w:sz w:val="24"/>
          <w:szCs w:val="24"/>
        </w:rPr>
        <w:t>(ANEXO II)</w:t>
      </w:r>
      <w:r w:rsidR="00721A74" w:rsidRPr="00721A74">
        <w:rPr>
          <w:rFonts w:asciiTheme="minorHAnsi" w:hAnsiTheme="minorHAnsi" w:cstheme="minorHAnsi" w:hint="eastAsia"/>
          <w:sz w:val="24"/>
          <w:szCs w:val="24"/>
        </w:rPr>
        <w:t>;</w:t>
      </w:r>
      <w:r w:rsidR="00130110">
        <w:rPr>
          <w:rFonts w:asciiTheme="minorHAnsi" w:hAnsiTheme="minorHAnsi" w:cstheme="minorHAnsi"/>
          <w:sz w:val="24"/>
          <w:szCs w:val="24"/>
        </w:rPr>
        <w:t>.</w:t>
      </w:r>
      <w:r w:rsidR="00721A74" w:rsidRPr="00721A74">
        <w:rPr>
          <w:rFonts w:asciiTheme="minorHAnsi" w:hAnsiTheme="minorHAnsi" w:cstheme="minorHAnsi" w:hint="eastAsia"/>
          <w:sz w:val="24"/>
          <w:szCs w:val="24"/>
        </w:rPr>
        <w:t>-.-.-.-.-.-.-.-.-.-.-.-.-.-.-.-.-.-.-.-.-.-.-.-.-.-.-.-</w:t>
      </w:r>
      <w:r w:rsidR="000623B0">
        <w:rPr>
          <w:rFonts w:asciiTheme="minorHAnsi" w:hAnsiTheme="minorHAnsi" w:cstheme="minorHAnsi" w:hint="eastAsia"/>
          <w:sz w:val="24"/>
          <w:szCs w:val="24"/>
        </w:rPr>
        <w:t>.-.-.-.-.-.-</w:t>
      </w:r>
      <w:r w:rsidR="00130110">
        <w:rPr>
          <w:rFonts w:asciiTheme="minorHAnsi" w:hAnsiTheme="minorHAnsi" w:cstheme="minorHAnsi"/>
          <w:sz w:val="24"/>
          <w:szCs w:val="24"/>
        </w:rPr>
        <w:t>.-</w:t>
      </w:r>
    </w:p>
    <w:p w:rsidR="00ED4BCB" w:rsidRPr="00ED4BCB" w:rsidRDefault="00ED4BCB" w:rsidP="00ED4BC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130110">
        <w:rPr>
          <w:rFonts w:asciiTheme="minorHAnsi" w:hAnsiTheme="minorHAnsi" w:cstheme="minorHAnsi"/>
          <w:sz w:val="24"/>
          <w:szCs w:val="24"/>
          <w:u w:val="single"/>
        </w:rPr>
        <w:t xml:space="preserve">Certidão de </w:t>
      </w:r>
      <w:proofErr w:type="spellStart"/>
      <w:r w:rsidR="00130110">
        <w:rPr>
          <w:rFonts w:asciiTheme="minorHAnsi" w:hAnsiTheme="minorHAnsi" w:cstheme="minorHAnsi"/>
          <w:sz w:val="24"/>
          <w:szCs w:val="24"/>
          <w:u w:val="single"/>
        </w:rPr>
        <w:t>Geo-</w:t>
      </w:r>
      <w:r w:rsidR="002B767D" w:rsidRPr="001F18C5">
        <w:rPr>
          <w:rFonts w:asciiTheme="minorHAnsi" w:hAnsiTheme="minorHAnsi" w:cstheme="minorHAnsi"/>
          <w:sz w:val="24"/>
          <w:szCs w:val="24"/>
          <w:u w:val="single"/>
        </w:rPr>
        <w:t>referenciamento</w:t>
      </w:r>
      <w:proofErr w:type="spellEnd"/>
      <w:r w:rsidR="001F3880">
        <w:rPr>
          <w:rFonts w:asciiTheme="minorHAnsi" w:hAnsiTheme="minorHAnsi" w:cstheme="minorHAnsi"/>
          <w:sz w:val="24"/>
          <w:szCs w:val="24"/>
        </w:rPr>
        <w:t xml:space="preserve">: </w:t>
      </w:r>
      <w:r w:rsidR="00335548">
        <w:rPr>
          <w:rFonts w:asciiTheme="minorHAnsi" w:hAnsiTheme="minorHAnsi" w:cstheme="minorHAnsi"/>
          <w:sz w:val="24"/>
          <w:szCs w:val="24"/>
        </w:rPr>
        <w:t>foi apresentado um novo modelo de</w:t>
      </w:r>
      <w:r w:rsidR="00130110">
        <w:rPr>
          <w:rFonts w:asciiTheme="minorHAnsi" w:hAnsiTheme="minorHAnsi" w:cstheme="minorHAnsi"/>
          <w:sz w:val="24"/>
          <w:szCs w:val="24"/>
        </w:rPr>
        <w:t xml:space="preserve"> C</w:t>
      </w:r>
      <w:r w:rsidR="002B767D">
        <w:rPr>
          <w:rFonts w:asciiTheme="minorHAnsi" w:hAnsiTheme="minorHAnsi" w:cstheme="minorHAnsi"/>
          <w:sz w:val="24"/>
          <w:szCs w:val="24"/>
        </w:rPr>
        <w:t xml:space="preserve">ertidão </w:t>
      </w:r>
      <w:r w:rsidR="001F3880">
        <w:rPr>
          <w:rFonts w:asciiTheme="minorHAnsi" w:hAnsiTheme="minorHAnsi" w:cstheme="minorHAnsi"/>
          <w:sz w:val="24"/>
          <w:szCs w:val="24"/>
        </w:rPr>
        <w:t xml:space="preserve">já com as devidas sugestões de alterações </w:t>
      </w:r>
      <w:r w:rsidR="001C05EC">
        <w:rPr>
          <w:rFonts w:asciiTheme="minorHAnsi" w:hAnsiTheme="minorHAnsi" w:cstheme="minorHAnsi"/>
          <w:sz w:val="24"/>
          <w:szCs w:val="24"/>
        </w:rPr>
        <w:t xml:space="preserve">elaboradas pela </w:t>
      </w:r>
      <w:r w:rsidR="002B767D">
        <w:rPr>
          <w:rFonts w:asciiTheme="minorHAnsi" w:hAnsiTheme="minorHAnsi" w:cstheme="minorHAnsi"/>
          <w:sz w:val="24"/>
          <w:szCs w:val="24"/>
        </w:rPr>
        <w:t>Assessoria Jurídica do CAU/PR</w:t>
      </w:r>
      <w:r w:rsidR="001C05EC">
        <w:rPr>
          <w:rFonts w:asciiTheme="minorHAnsi" w:hAnsiTheme="minorHAnsi" w:cstheme="minorHAnsi"/>
          <w:sz w:val="24"/>
          <w:szCs w:val="24"/>
        </w:rPr>
        <w:t xml:space="preserve"> como: </w:t>
      </w:r>
      <w:r w:rsidR="002B767D">
        <w:rPr>
          <w:rFonts w:asciiTheme="minorHAnsi" w:hAnsiTheme="minorHAnsi" w:cstheme="minorHAnsi"/>
          <w:sz w:val="24"/>
          <w:szCs w:val="24"/>
        </w:rPr>
        <w:t>alteração do caput, inclusão do</w:t>
      </w:r>
      <w:r w:rsidR="00311D90">
        <w:rPr>
          <w:rFonts w:asciiTheme="minorHAnsi" w:hAnsiTheme="minorHAnsi" w:cstheme="minorHAnsi"/>
          <w:sz w:val="24"/>
          <w:szCs w:val="24"/>
        </w:rPr>
        <w:t>s</w:t>
      </w:r>
      <w:r w:rsidR="002B767D">
        <w:rPr>
          <w:rFonts w:asciiTheme="minorHAnsi" w:hAnsiTheme="minorHAnsi" w:cstheme="minorHAnsi"/>
          <w:sz w:val="24"/>
          <w:szCs w:val="24"/>
        </w:rPr>
        <w:t xml:space="preserve"> termo</w:t>
      </w:r>
      <w:r w:rsidR="00C340A2">
        <w:rPr>
          <w:rFonts w:asciiTheme="minorHAnsi" w:hAnsiTheme="minorHAnsi" w:cstheme="minorHAnsi"/>
          <w:sz w:val="24"/>
          <w:szCs w:val="24"/>
        </w:rPr>
        <w:t>s</w:t>
      </w:r>
      <w:r w:rsidR="002B767D">
        <w:rPr>
          <w:rFonts w:asciiTheme="minorHAnsi" w:hAnsiTheme="minorHAnsi" w:cstheme="minorHAnsi"/>
          <w:sz w:val="24"/>
          <w:szCs w:val="24"/>
        </w:rPr>
        <w:t xml:space="preserve"> </w:t>
      </w:r>
      <w:r w:rsidR="00311D90">
        <w:rPr>
          <w:rFonts w:asciiTheme="minorHAnsi" w:hAnsiTheme="minorHAnsi" w:cstheme="minorHAnsi"/>
          <w:sz w:val="24"/>
          <w:szCs w:val="24"/>
        </w:rPr>
        <w:t>“</w:t>
      </w:r>
      <w:r w:rsidR="002B767D">
        <w:rPr>
          <w:rFonts w:asciiTheme="minorHAnsi" w:hAnsiTheme="minorHAnsi" w:cstheme="minorHAnsi"/>
          <w:sz w:val="24"/>
          <w:szCs w:val="24"/>
        </w:rPr>
        <w:t>memorial descrit</w:t>
      </w:r>
      <w:r w:rsidR="00895632">
        <w:rPr>
          <w:rFonts w:asciiTheme="minorHAnsi" w:hAnsiTheme="minorHAnsi" w:cstheme="minorHAnsi"/>
          <w:sz w:val="24"/>
          <w:szCs w:val="24"/>
        </w:rPr>
        <w:t>ivo</w:t>
      </w:r>
      <w:r w:rsidR="00311D90">
        <w:rPr>
          <w:rFonts w:asciiTheme="minorHAnsi" w:hAnsiTheme="minorHAnsi" w:cstheme="minorHAnsi"/>
          <w:sz w:val="24"/>
          <w:szCs w:val="24"/>
        </w:rPr>
        <w:t>”</w:t>
      </w:r>
      <w:r w:rsidR="00895632">
        <w:rPr>
          <w:rFonts w:asciiTheme="minorHAnsi" w:hAnsiTheme="minorHAnsi" w:cstheme="minorHAnsi"/>
          <w:sz w:val="24"/>
          <w:szCs w:val="24"/>
        </w:rPr>
        <w:t xml:space="preserve"> e </w:t>
      </w:r>
      <w:r w:rsidR="00311D90">
        <w:rPr>
          <w:rFonts w:asciiTheme="minorHAnsi" w:hAnsiTheme="minorHAnsi" w:cstheme="minorHAnsi"/>
          <w:sz w:val="24"/>
          <w:szCs w:val="24"/>
        </w:rPr>
        <w:t xml:space="preserve">“possui </w:t>
      </w:r>
      <w:r w:rsidR="00895632">
        <w:rPr>
          <w:rFonts w:asciiTheme="minorHAnsi" w:hAnsiTheme="minorHAnsi" w:cstheme="minorHAnsi"/>
          <w:sz w:val="24"/>
          <w:szCs w:val="24"/>
        </w:rPr>
        <w:t xml:space="preserve">registro no </w:t>
      </w:r>
      <w:r w:rsidR="00311D90">
        <w:rPr>
          <w:rFonts w:asciiTheme="minorHAnsi" w:hAnsiTheme="minorHAnsi" w:cstheme="minorHAnsi"/>
          <w:sz w:val="24"/>
          <w:szCs w:val="24"/>
        </w:rPr>
        <w:t xml:space="preserve">CAU/BR” </w:t>
      </w:r>
      <w:r w:rsidR="00895632">
        <w:rPr>
          <w:rFonts w:asciiTheme="minorHAnsi" w:hAnsiTheme="minorHAnsi" w:cstheme="minorHAnsi"/>
          <w:sz w:val="24"/>
          <w:szCs w:val="24"/>
        </w:rPr>
        <w:t>e constatação de</w:t>
      </w:r>
      <w:r w:rsidR="002B767D">
        <w:rPr>
          <w:rFonts w:asciiTheme="minorHAnsi" w:hAnsiTheme="minorHAnsi" w:cstheme="minorHAnsi"/>
          <w:sz w:val="24"/>
          <w:szCs w:val="24"/>
        </w:rPr>
        <w:t xml:space="preserve"> inexis</w:t>
      </w:r>
      <w:r w:rsidR="00895632">
        <w:rPr>
          <w:rFonts w:asciiTheme="minorHAnsi" w:hAnsiTheme="minorHAnsi" w:cstheme="minorHAnsi"/>
          <w:sz w:val="24"/>
          <w:szCs w:val="24"/>
        </w:rPr>
        <w:t>tência de débitos</w:t>
      </w:r>
      <w:r w:rsidR="00311D90">
        <w:rPr>
          <w:rFonts w:asciiTheme="minorHAnsi" w:hAnsiTheme="minorHAnsi" w:cstheme="minorHAnsi"/>
          <w:sz w:val="24"/>
          <w:szCs w:val="24"/>
        </w:rPr>
        <w:t xml:space="preserve"> e taxas</w:t>
      </w:r>
      <w:r w:rsidR="00895632">
        <w:rPr>
          <w:rFonts w:asciiTheme="minorHAnsi" w:hAnsiTheme="minorHAnsi" w:cstheme="minorHAnsi"/>
          <w:sz w:val="24"/>
          <w:szCs w:val="24"/>
        </w:rPr>
        <w:t xml:space="preserve"> até a</w:t>
      </w:r>
      <w:r w:rsidR="002B767D">
        <w:rPr>
          <w:rFonts w:asciiTheme="minorHAnsi" w:hAnsiTheme="minorHAnsi" w:cstheme="minorHAnsi"/>
          <w:sz w:val="24"/>
          <w:szCs w:val="24"/>
        </w:rPr>
        <w:t xml:space="preserve"> data de sua emissão </w:t>
      </w:r>
      <w:r w:rsidR="009100F2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1773BC">
        <w:rPr>
          <w:rFonts w:asciiTheme="minorHAnsi" w:hAnsiTheme="minorHAnsi" w:cstheme="minorHAnsi"/>
          <w:b/>
          <w:sz w:val="24"/>
          <w:szCs w:val="24"/>
        </w:rPr>
        <w:t>I</w:t>
      </w:r>
      <w:r w:rsidR="009100F2">
        <w:rPr>
          <w:rFonts w:asciiTheme="minorHAnsi" w:hAnsiTheme="minorHAnsi" w:cstheme="minorHAnsi"/>
          <w:b/>
          <w:sz w:val="24"/>
          <w:szCs w:val="24"/>
        </w:rPr>
        <w:t>I</w:t>
      </w:r>
      <w:r w:rsidR="002B767D" w:rsidRPr="002B767D">
        <w:rPr>
          <w:rFonts w:asciiTheme="minorHAnsi" w:hAnsiTheme="minorHAnsi" w:cstheme="minorHAnsi"/>
          <w:b/>
          <w:sz w:val="24"/>
          <w:szCs w:val="24"/>
        </w:rPr>
        <w:t>I</w:t>
      </w:r>
      <w:r w:rsidR="001F3880">
        <w:rPr>
          <w:rFonts w:asciiTheme="minorHAnsi" w:hAnsiTheme="minorHAnsi" w:cstheme="minorHAnsi"/>
          <w:b/>
          <w:sz w:val="24"/>
          <w:szCs w:val="24"/>
        </w:rPr>
        <w:t xml:space="preserve">); </w:t>
      </w:r>
      <w:r w:rsidR="001F3880" w:rsidRPr="001F3880">
        <w:rPr>
          <w:rFonts w:asciiTheme="minorHAnsi" w:hAnsiTheme="minorHAnsi" w:cstheme="minorHAnsi" w:hint="eastAsia"/>
          <w:b/>
          <w:sz w:val="24"/>
          <w:szCs w:val="24"/>
        </w:rPr>
        <w:t>-.-.-.-.-.-</w:t>
      </w:r>
    </w:p>
    <w:p w:rsidR="001E4945" w:rsidRPr="00FA4F8A" w:rsidRDefault="00ED4BCB" w:rsidP="001E494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Pr="00CF5674">
        <w:rPr>
          <w:rFonts w:asciiTheme="minorHAnsi" w:hAnsiTheme="minorHAnsi" w:cstheme="minorHAnsi"/>
          <w:sz w:val="24"/>
          <w:szCs w:val="24"/>
        </w:rPr>
        <w:t xml:space="preserve">) </w:t>
      </w:r>
      <w:r w:rsidRPr="00FA4F8A">
        <w:rPr>
          <w:rFonts w:asciiTheme="minorHAnsi" w:hAnsiTheme="minorHAnsi" w:cstheme="minorHAnsi"/>
          <w:sz w:val="24"/>
          <w:szCs w:val="24"/>
          <w:u w:val="single"/>
        </w:rPr>
        <w:t>Anotação de Curso de Especialização na página do SICCAU</w:t>
      </w:r>
      <w:r w:rsidR="005F3773" w:rsidRPr="00FA4F8A">
        <w:rPr>
          <w:rFonts w:asciiTheme="minorHAnsi" w:hAnsiTheme="minorHAnsi" w:cstheme="minorHAnsi"/>
          <w:sz w:val="24"/>
          <w:szCs w:val="24"/>
        </w:rPr>
        <w:t xml:space="preserve">: O AU </w:t>
      </w:r>
      <w:r w:rsidRPr="00FA4F8A">
        <w:rPr>
          <w:rFonts w:asciiTheme="minorHAnsi" w:hAnsiTheme="minorHAnsi" w:cstheme="minorHAnsi"/>
          <w:sz w:val="24"/>
          <w:szCs w:val="24"/>
        </w:rPr>
        <w:t>Júlio Ribeiro de Almeida</w:t>
      </w:r>
      <w:r w:rsidR="005F3773" w:rsidRPr="00FA4F8A">
        <w:rPr>
          <w:rFonts w:asciiTheme="minorHAnsi" w:hAnsiTheme="minorHAnsi" w:cstheme="minorHAnsi"/>
          <w:sz w:val="24"/>
          <w:szCs w:val="24"/>
        </w:rPr>
        <w:t xml:space="preserve"> fez </w:t>
      </w:r>
      <w:r w:rsidR="005F3773" w:rsidRPr="00FA4F8A">
        <w:rPr>
          <w:rFonts w:asciiTheme="minorHAnsi" w:hAnsiTheme="minorHAnsi" w:cstheme="minorHAnsi" w:hint="eastAsia"/>
          <w:sz w:val="24"/>
          <w:szCs w:val="24"/>
        </w:rPr>
        <w:t xml:space="preserve">dois cursos de especialização </w:t>
      </w:r>
      <w:r w:rsidR="005F3773" w:rsidRPr="00FA4F8A">
        <w:rPr>
          <w:rFonts w:asciiTheme="minorHAnsi" w:hAnsiTheme="minorHAnsi" w:cstheme="minorHAnsi"/>
          <w:sz w:val="24"/>
          <w:szCs w:val="24"/>
        </w:rPr>
        <w:t>no início dos anos 80</w:t>
      </w:r>
      <w:r w:rsidR="00130110">
        <w:rPr>
          <w:rFonts w:asciiTheme="minorHAnsi" w:hAnsiTheme="minorHAnsi" w:cstheme="minorHAnsi"/>
          <w:sz w:val="24"/>
          <w:szCs w:val="24"/>
        </w:rPr>
        <w:t>, apostilou na carteira do CREA-</w:t>
      </w:r>
      <w:r w:rsidR="005F3773" w:rsidRPr="00FA4F8A">
        <w:rPr>
          <w:rFonts w:asciiTheme="minorHAnsi" w:hAnsiTheme="minorHAnsi" w:cstheme="minorHAnsi"/>
          <w:sz w:val="24"/>
          <w:szCs w:val="24"/>
        </w:rPr>
        <w:t>PR e solicitou</w:t>
      </w:r>
      <w:r w:rsidR="00CF5674">
        <w:rPr>
          <w:rFonts w:asciiTheme="minorHAnsi" w:hAnsiTheme="minorHAnsi" w:cstheme="minorHAnsi"/>
          <w:sz w:val="24"/>
          <w:szCs w:val="24"/>
        </w:rPr>
        <w:t xml:space="preserve"> a devida anotação dos mesmos no </w:t>
      </w:r>
      <w:r w:rsidR="005F3773" w:rsidRPr="00FA4F8A">
        <w:rPr>
          <w:rFonts w:asciiTheme="minorHAnsi" w:hAnsiTheme="minorHAnsi" w:cstheme="minorHAnsi"/>
          <w:sz w:val="24"/>
          <w:szCs w:val="24"/>
        </w:rPr>
        <w:t>SICCAU. No entanto, como este procedimento é feito em nível nacional e o CAU/PR não possui esta competência, a recomendação é encaminhar o processo ao CAU/BR para as providências cabíve</w:t>
      </w:r>
      <w:r w:rsidR="007B7A56">
        <w:rPr>
          <w:rFonts w:asciiTheme="minorHAnsi" w:hAnsiTheme="minorHAnsi" w:cstheme="minorHAnsi"/>
          <w:sz w:val="24"/>
          <w:szCs w:val="24"/>
        </w:rPr>
        <w:t xml:space="preserve">is com cópia para o Conselheiro </w:t>
      </w:r>
      <w:r w:rsidR="005F3773" w:rsidRPr="00FA4F8A">
        <w:rPr>
          <w:rFonts w:asciiTheme="minorHAnsi" w:hAnsiTheme="minorHAnsi" w:cstheme="minorHAnsi"/>
          <w:sz w:val="24"/>
          <w:szCs w:val="24"/>
        </w:rPr>
        <w:t>Federal</w:t>
      </w:r>
      <w:r w:rsidR="00EC75D0" w:rsidRPr="00FA4F8A">
        <w:rPr>
          <w:rFonts w:asciiTheme="minorHAnsi" w:hAnsiTheme="minorHAnsi" w:cstheme="minorHAnsi"/>
          <w:sz w:val="24"/>
          <w:szCs w:val="24"/>
        </w:rPr>
        <w:t xml:space="preserve"> </w:t>
      </w:r>
      <w:r w:rsidR="0021586E">
        <w:rPr>
          <w:rFonts w:asciiTheme="minorHAnsi" w:hAnsiTheme="minorHAnsi" w:cstheme="minorHAnsi"/>
          <w:sz w:val="24"/>
          <w:szCs w:val="24"/>
        </w:rPr>
        <w:t xml:space="preserve">Titular </w:t>
      </w:r>
      <w:r w:rsidR="00EC75D0" w:rsidRPr="00FA4F8A">
        <w:rPr>
          <w:rFonts w:asciiTheme="minorHAnsi" w:hAnsiTheme="minorHAnsi" w:cstheme="minorHAnsi"/>
          <w:sz w:val="24"/>
          <w:szCs w:val="24"/>
        </w:rPr>
        <w:t>MANUE</w:t>
      </w:r>
      <w:r w:rsidR="007B7A56">
        <w:rPr>
          <w:rFonts w:asciiTheme="minorHAnsi" w:hAnsiTheme="minorHAnsi" w:cstheme="minorHAnsi"/>
          <w:sz w:val="24"/>
          <w:szCs w:val="24"/>
        </w:rPr>
        <w:t xml:space="preserve">L DE OLIVEIRA FILHO </w:t>
      </w:r>
      <w:r w:rsidR="00EC75D0" w:rsidRPr="00FA4F8A">
        <w:rPr>
          <w:rFonts w:asciiTheme="minorHAnsi" w:hAnsiTheme="minorHAnsi" w:cstheme="minorHAnsi"/>
          <w:sz w:val="24"/>
          <w:szCs w:val="24"/>
        </w:rPr>
        <w:t xml:space="preserve">acompanhar o andamento do pedido. </w:t>
      </w:r>
      <w:r w:rsidR="00CF5674" w:rsidRPr="00CF5674">
        <w:rPr>
          <w:rFonts w:asciiTheme="minorHAnsi" w:hAnsiTheme="minorHAnsi" w:cstheme="minorHAnsi" w:hint="eastAsia"/>
          <w:sz w:val="24"/>
          <w:szCs w:val="24"/>
        </w:rPr>
        <w:t>.-.-.-.-</w:t>
      </w:r>
      <w:r w:rsidR="007B7A56">
        <w:rPr>
          <w:rFonts w:asciiTheme="minorHAnsi" w:hAnsiTheme="minorHAnsi" w:cstheme="minorHAnsi"/>
          <w:sz w:val="24"/>
          <w:szCs w:val="24"/>
        </w:rPr>
        <w:t>.-.-.-.-.</w:t>
      </w:r>
    </w:p>
    <w:p w:rsidR="00455635" w:rsidRPr="003618DC" w:rsidRDefault="001E4945" w:rsidP="00455635">
      <w:pPr>
        <w:pStyle w:val="Standard"/>
        <w:jc w:val="both"/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</w:pPr>
      <w:r w:rsidRPr="003618DC">
        <w:rPr>
          <w:rFonts w:asciiTheme="minorHAnsi" w:hAnsiTheme="minorHAnsi" w:cstheme="minorHAnsi"/>
          <w:sz w:val="24"/>
          <w:szCs w:val="24"/>
        </w:rPr>
        <w:t xml:space="preserve">d) </w:t>
      </w:r>
      <w:r w:rsidR="0013581D" w:rsidRPr="003618DC">
        <w:rPr>
          <w:rFonts w:asciiTheme="minorHAnsi" w:hAnsiTheme="minorHAnsi" w:cstheme="minorHAnsi"/>
          <w:sz w:val="24"/>
          <w:szCs w:val="24"/>
          <w:u w:val="single"/>
        </w:rPr>
        <w:t>Responsabilidade Técnica no</w:t>
      </w:r>
      <w:r w:rsidR="00ED4BCB" w:rsidRPr="003618DC">
        <w:rPr>
          <w:rFonts w:asciiTheme="minorHAnsi" w:hAnsiTheme="minorHAnsi" w:cstheme="minorHAnsi"/>
          <w:sz w:val="24"/>
          <w:szCs w:val="24"/>
          <w:u w:val="single"/>
        </w:rPr>
        <w:t xml:space="preserve"> Ensino</w:t>
      </w:r>
      <w:r w:rsidR="003823EB" w:rsidRPr="003823EB">
        <w:rPr>
          <w:rFonts w:asciiTheme="minorHAnsi" w:hAnsiTheme="minorHAnsi" w:cstheme="minorHAnsi"/>
          <w:sz w:val="24"/>
          <w:szCs w:val="24"/>
        </w:rPr>
        <w:t xml:space="preserve">: </w:t>
      </w:r>
      <w:r w:rsidR="00455635" w:rsidRPr="003618DC">
        <w:rPr>
          <w:rFonts w:asciiTheme="minorHAnsi" w:hAnsiTheme="minorHAnsi" w:cstheme="minorHAnsi"/>
          <w:sz w:val="24"/>
          <w:szCs w:val="24"/>
        </w:rPr>
        <w:t xml:space="preserve">em referência aos professores que ministram 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discip</w:t>
      </w:r>
      <w:r w:rsidR="0035257F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linas profissionais nas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 instituições de ensino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, a CEF considera </w:t>
      </w:r>
      <w:r w:rsidR="0035257F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efetuar e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ste levantamento 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apenas 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nas 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disciplinas de formação profissional</w:t>
      </w:r>
      <w:r w:rsidR="0035257F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, além de 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sugerir a inclusão desta questão no 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questionário </w:t>
      </w:r>
      <w:r w:rsidR="007B7A56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a ser preenchido pelas IES</w:t>
      </w:r>
      <w:r w:rsidR="0035257F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, 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visando elaborar uma tabulação a ser apresentada no Fórum de C</w:t>
      </w:r>
      <w:r w:rsidR="00A70DEB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oordenadores em dezembro</w:t>
      </w:r>
      <w:r w:rsidR="00455635" w:rsidRPr="003618DC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 xml:space="preserve">. </w:t>
      </w:r>
      <w:r w:rsidR="003823EB">
        <w:rPr>
          <w:rFonts w:asciiTheme="minorHAnsi" w:eastAsia="Arial Unicode MS" w:hAnsiTheme="minorHAnsi" w:cstheme="minorHAnsi" w:hint="eastAsia"/>
          <w:kern w:val="0"/>
          <w:sz w:val="24"/>
          <w:szCs w:val="24"/>
          <w:lang w:eastAsia="en-US"/>
        </w:rPr>
        <w:t>.-.-.-.-</w:t>
      </w:r>
      <w:r w:rsidR="007B7A56">
        <w:rPr>
          <w:rFonts w:asciiTheme="minorHAnsi" w:eastAsia="Arial Unicode MS" w:hAnsiTheme="minorHAnsi" w:cstheme="minorHAnsi"/>
          <w:kern w:val="0"/>
          <w:sz w:val="24"/>
          <w:szCs w:val="24"/>
          <w:lang w:eastAsia="en-US"/>
        </w:rPr>
        <w:t>.-.-.-.-.-.-.-.-.-.-.-.-.-.-.-.-.-.-.-.-.-.-.-.-.-.-.-.-.-.-.-.-.-.</w:t>
      </w:r>
    </w:p>
    <w:p w:rsidR="00A70DEB" w:rsidRPr="003618DC" w:rsidRDefault="00ED4BCB" w:rsidP="00F91B56">
      <w:pPr>
        <w:pStyle w:val="Standard"/>
        <w:jc w:val="both"/>
        <w:rPr>
          <w:rFonts w:ascii="Corbel" w:eastAsia="Arial Unicode MS" w:hAnsi="Corbel" w:cs="Arial Unicode MS"/>
          <w:color w:val="385623" w:themeColor="accent6" w:themeShade="80"/>
          <w:kern w:val="0"/>
          <w:sz w:val="24"/>
          <w:szCs w:val="24"/>
          <w:lang w:eastAsia="en-US"/>
        </w:rPr>
      </w:pPr>
      <w:r w:rsidRPr="003618DC">
        <w:rPr>
          <w:rFonts w:asciiTheme="minorHAnsi" w:hAnsiTheme="minorHAnsi" w:cstheme="minorHAnsi"/>
          <w:sz w:val="24"/>
          <w:szCs w:val="24"/>
        </w:rPr>
        <w:t xml:space="preserve">e) </w:t>
      </w:r>
      <w:r w:rsidRPr="003618DC">
        <w:rPr>
          <w:rFonts w:asciiTheme="minorHAnsi" w:hAnsiTheme="minorHAnsi" w:cstheme="minorHAnsi"/>
          <w:sz w:val="24"/>
          <w:szCs w:val="24"/>
          <w:u w:val="single"/>
        </w:rPr>
        <w:t>UNOPAR – Curso de AU à distância</w:t>
      </w:r>
      <w:r w:rsidR="001D200C" w:rsidRPr="003618DC">
        <w:rPr>
          <w:rFonts w:asciiTheme="minorHAnsi" w:hAnsiTheme="minorHAnsi" w:cstheme="minorHAnsi"/>
          <w:sz w:val="24"/>
          <w:szCs w:val="24"/>
        </w:rPr>
        <w:t>:</w:t>
      </w:r>
      <w:r w:rsidR="00FA4F8A" w:rsidRPr="003618DC">
        <w:rPr>
          <w:rFonts w:asciiTheme="minorHAnsi" w:hAnsiTheme="minorHAnsi" w:cstheme="minorHAnsi"/>
          <w:sz w:val="24"/>
          <w:szCs w:val="24"/>
        </w:rPr>
        <w:t xml:space="preserve"> A AU Solange </w:t>
      </w:r>
      <w:proofErr w:type="spellStart"/>
      <w:r w:rsidR="00FA4F8A" w:rsidRPr="003618DC">
        <w:rPr>
          <w:rFonts w:asciiTheme="minorHAnsi" w:hAnsiTheme="minorHAnsi" w:cstheme="minorHAnsi"/>
          <w:sz w:val="24"/>
          <w:szCs w:val="24"/>
        </w:rPr>
        <w:t>Smolarek</w:t>
      </w:r>
      <w:proofErr w:type="spellEnd"/>
      <w:r w:rsidR="00FA4F8A" w:rsidRPr="003618DC">
        <w:rPr>
          <w:rFonts w:asciiTheme="minorHAnsi" w:hAnsiTheme="minorHAnsi" w:cstheme="minorHAnsi"/>
          <w:sz w:val="24"/>
          <w:szCs w:val="24"/>
        </w:rPr>
        <w:t xml:space="preserve">, Coordenadora do Curso de Arquitetura de Cascavel, denunciou à CEF que a UNOPAR estaria oferecendo cursos de AU </w:t>
      </w:r>
      <w:r w:rsidR="007B7A56">
        <w:rPr>
          <w:rFonts w:asciiTheme="minorHAnsi" w:hAnsiTheme="minorHAnsi" w:cstheme="minorHAnsi"/>
          <w:sz w:val="24"/>
          <w:szCs w:val="24"/>
        </w:rPr>
        <w:t>100% a</w:t>
      </w:r>
      <w:r w:rsidR="00FA4F8A" w:rsidRPr="003618DC">
        <w:rPr>
          <w:rFonts w:asciiTheme="minorHAnsi" w:hAnsiTheme="minorHAnsi" w:cstheme="minorHAnsi"/>
          <w:sz w:val="24"/>
          <w:szCs w:val="24"/>
        </w:rPr>
        <w:t xml:space="preserve"> distância, sendo os mesmos</w:t>
      </w:r>
      <w:r w:rsidR="007B7A56">
        <w:rPr>
          <w:rFonts w:asciiTheme="minorHAnsi" w:hAnsiTheme="minorHAnsi" w:cstheme="minorHAnsi"/>
          <w:sz w:val="24"/>
          <w:szCs w:val="24"/>
        </w:rPr>
        <w:t xml:space="preserve"> divulgados tanto no site da IES</w:t>
      </w:r>
      <w:r w:rsidR="00FA4F8A" w:rsidRPr="003618DC">
        <w:rPr>
          <w:rFonts w:asciiTheme="minorHAnsi" w:hAnsiTheme="minorHAnsi" w:cstheme="minorHAnsi"/>
          <w:sz w:val="24"/>
          <w:szCs w:val="24"/>
        </w:rPr>
        <w:t xml:space="preserve"> quanto na mídia e rádios da cidade. No entanto, ao acessar o </w:t>
      </w:r>
      <w:r w:rsidR="007B7A56">
        <w:rPr>
          <w:rFonts w:asciiTheme="minorHAnsi" w:hAnsiTheme="minorHAnsi" w:cstheme="minorHAnsi"/>
          <w:sz w:val="24"/>
          <w:szCs w:val="24"/>
        </w:rPr>
        <w:t xml:space="preserve">referido </w:t>
      </w:r>
      <w:r w:rsidR="00FA4F8A" w:rsidRPr="003618DC">
        <w:rPr>
          <w:rFonts w:asciiTheme="minorHAnsi" w:hAnsiTheme="minorHAnsi" w:cstheme="minorHAnsi"/>
          <w:sz w:val="24"/>
          <w:szCs w:val="24"/>
        </w:rPr>
        <w:t>site</w:t>
      </w:r>
      <w:r w:rsidR="003618DC" w:rsidRPr="003618DC">
        <w:rPr>
          <w:rFonts w:asciiTheme="minorHAnsi" w:hAnsiTheme="minorHAnsi" w:cstheme="minorHAnsi"/>
          <w:sz w:val="24"/>
          <w:szCs w:val="24"/>
        </w:rPr>
        <w:t xml:space="preserve">, apenas </w:t>
      </w:r>
      <w:r w:rsidR="001D200C" w:rsidRPr="003618DC">
        <w:rPr>
          <w:rFonts w:asciiTheme="minorHAnsi" w:hAnsiTheme="minorHAnsi" w:cstheme="minorHAnsi"/>
          <w:sz w:val="24"/>
          <w:szCs w:val="24"/>
        </w:rPr>
        <w:t>subentende-se que o curso é oferecido na modalidade EAD</w:t>
      </w:r>
      <w:r w:rsidR="00FA4F8A" w:rsidRPr="003618DC">
        <w:rPr>
          <w:rFonts w:asciiTheme="minorHAnsi" w:hAnsiTheme="minorHAnsi" w:cstheme="minorHAnsi"/>
          <w:sz w:val="24"/>
          <w:szCs w:val="24"/>
        </w:rPr>
        <w:t xml:space="preserve"> sem qualquer indício de </w:t>
      </w:r>
      <w:r w:rsidR="007B7A56">
        <w:rPr>
          <w:rFonts w:asciiTheme="minorHAnsi" w:hAnsiTheme="minorHAnsi" w:cstheme="minorHAnsi"/>
          <w:sz w:val="24"/>
          <w:szCs w:val="24"/>
        </w:rPr>
        <w:t xml:space="preserve">ser 100% a distância. Assim, </w:t>
      </w:r>
      <w:proofErr w:type="gramStart"/>
      <w:r w:rsidR="007B7A56">
        <w:rPr>
          <w:rFonts w:asciiTheme="minorHAnsi" w:hAnsiTheme="minorHAnsi" w:cstheme="minorHAnsi"/>
          <w:sz w:val="24"/>
          <w:szCs w:val="24"/>
        </w:rPr>
        <w:t>a CEF propõem</w:t>
      </w:r>
      <w:proofErr w:type="gramEnd"/>
      <w:r w:rsidR="001D200C" w:rsidRPr="003618DC">
        <w:rPr>
          <w:rFonts w:asciiTheme="minorHAnsi" w:hAnsiTheme="minorHAnsi" w:cstheme="minorHAnsi"/>
          <w:sz w:val="24"/>
          <w:szCs w:val="24"/>
        </w:rPr>
        <w:t xml:space="preserve"> oficiar o CAU/</w:t>
      </w:r>
      <w:r w:rsidR="00F91B56" w:rsidRPr="003618DC">
        <w:rPr>
          <w:rFonts w:asciiTheme="minorHAnsi" w:hAnsiTheme="minorHAnsi" w:cstheme="minorHAnsi"/>
          <w:sz w:val="24"/>
          <w:szCs w:val="24"/>
        </w:rPr>
        <w:t>B</w:t>
      </w:r>
      <w:r w:rsidR="003618DC">
        <w:rPr>
          <w:rFonts w:asciiTheme="minorHAnsi" w:hAnsiTheme="minorHAnsi" w:cstheme="minorHAnsi"/>
          <w:sz w:val="24"/>
          <w:szCs w:val="24"/>
        </w:rPr>
        <w:t xml:space="preserve">R para que o mesmo tome </w:t>
      </w:r>
      <w:r w:rsidR="001D200C" w:rsidRPr="003618DC">
        <w:rPr>
          <w:rFonts w:asciiTheme="minorHAnsi" w:hAnsiTheme="minorHAnsi" w:cstheme="minorHAnsi"/>
          <w:sz w:val="24"/>
          <w:szCs w:val="24"/>
        </w:rPr>
        <w:t>as devidas providências</w:t>
      </w:r>
      <w:r w:rsidR="005564BD" w:rsidRPr="003618DC">
        <w:rPr>
          <w:rFonts w:asciiTheme="minorHAnsi" w:hAnsiTheme="minorHAnsi" w:cstheme="minorHAnsi"/>
          <w:sz w:val="24"/>
          <w:szCs w:val="24"/>
        </w:rPr>
        <w:t>; não sendo descartada a possibilidade de uma futura denúncia ao MEC</w:t>
      </w:r>
      <w:r w:rsidR="00F91B56" w:rsidRPr="003618DC">
        <w:rPr>
          <w:rFonts w:asciiTheme="minorHAnsi" w:hAnsiTheme="minorHAnsi" w:cstheme="minorHAnsi"/>
          <w:sz w:val="24"/>
          <w:szCs w:val="24"/>
        </w:rPr>
        <w:t>. Neste caso, o Presidente JEFERSON NAVOLAR pro</w:t>
      </w:r>
      <w:r w:rsidR="00CC7FE1">
        <w:rPr>
          <w:rFonts w:asciiTheme="minorHAnsi" w:hAnsiTheme="minorHAnsi" w:cstheme="minorHAnsi"/>
          <w:sz w:val="24"/>
          <w:szCs w:val="24"/>
        </w:rPr>
        <w:t xml:space="preserve">pôs que, inicialmente, o CAU/PR </w:t>
      </w:r>
      <w:r w:rsidR="0050233F">
        <w:rPr>
          <w:rFonts w:asciiTheme="minorHAnsi" w:hAnsiTheme="minorHAnsi" w:cstheme="minorHAnsi"/>
          <w:sz w:val="24"/>
          <w:szCs w:val="24"/>
        </w:rPr>
        <w:t>apenas</w:t>
      </w:r>
      <w:r w:rsidR="00D402B5">
        <w:rPr>
          <w:rFonts w:asciiTheme="minorHAnsi" w:hAnsiTheme="minorHAnsi" w:cstheme="minorHAnsi"/>
          <w:sz w:val="24"/>
          <w:szCs w:val="24"/>
        </w:rPr>
        <w:t xml:space="preserve"> envie </w:t>
      </w:r>
      <w:r w:rsidR="00F91B56" w:rsidRPr="003618DC">
        <w:rPr>
          <w:rFonts w:asciiTheme="minorHAnsi" w:hAnsiTheme="minorHAnsi" w:cstheme="minorHAnsi"/>
          <w:sz w:val="24"/>
          <w:szCs w:val="24"/>
        </w:rPr>
        <w:t xml:space="preserve">uma correspondência à </w:t>
      </w:r>
      <w:r w:rsidR="003618DC">
        <w:rPr>
          <w:rFonts w:asciiTheme="minorHAnsi" w:hAnsiTheme="minorHAnsi" w:cstheme="minorHAnsi"/>
          <w:sz w:val="24"/>
          <w:szCs w:val="24"/>
        </w:rPr>
        <w:t xml:space="preserve">UNOPAR </w:t>
      </w:r>
      <w:r w:rsidR="00F91B56" w:rsidRPr="003618DC">
        <w:rPr>
          <w:rFonts w:asciiTheme="minorHAnsi" w:hAnsiTheme="minorHAnsi" w:cstheme="minorHAnsi"/>
          <w:sz w:val="24"/>
          <w:szCs w:val="24"/>
        </w:rPr>
        <w:t>solicitando maiores esclarecimentos dentro de um determinado prazo</w:t>
      </w:r>
      <w:r w:rsidR="003618DC" w:rsidRPr="003618DC">
        <w:rPr>
          <w:rFonts w:asciiTheme="minorHAnsi" w:hAnsiTheme="minorHAnsi" w:cstheme="minorHAnsi"/>
          <w:sz w:val="24"/>
          <w:szCs w:val="24"/>
        </w:rPr>
        <w:t>. E posteriormente, caso</w:t>
      </w:r>
      <w:r w:rsidR="00D402B5">
        <w:rPr>
          <w:rFonts w:asciiTheme="minorHAnsi" w:hAnsiTheme="minorHAnsi" w:cstheme="minorHAnsi"/>
          <w:sz w:val="24"/>
          <w:szCs w:val="24"/>
        </w:rPr>
        <w:t xml:space="preserve"> seja </w:t>
      </w:r>
      <w:r w:rsidR="007B7A56">
        <w:rPr>
          <w:rFonts w:asciiTheme="minorHAnsi" w:hAnsiTheme="minorHAnsi" w:cstheme="minorHAnsi"/>
          <w:sz w:val="24"/>
          <w:szCs w:val="24"/>
        </w:rPr>
        <w:t>confirmada a denúncia, o C</w:t>
      </w:r>
      <w:r w:rsidR="003618DC" w:rsidRPr="003618DC">
        <w:rPr>
          <w:rFonts w:asciiTheme="minorHAnsi" w:hAnsiTheme="minorHAnsi" w:cstheme="minorHAnsi"/>
          <w:sz w:val="24"/>
          <w:szCs w:val="24"/>
        </w:rPr>
        <w:t xml:space="preserve">onselho encaminharia os documentos ao CAU/BR para as </w:t>
      </w:r>
      <w:r w:rsidR="003618DC">
        <w:rPr>
          <w:rFonts w:asciiTheme="minorHAnsi" w:hAnsiTheme="minorHAnsi" w:cstheme="minorHAnsi"/>
          <w:sz w:val="24"/>
          <w:szCs w:val="24"/>
        </w:rPr>
        <w:t>medidas cabíveis.</w:t>
      </w:r>
      <w:r w:rsidR="003618DC" w:rsidRPr="003618DC">
        <w:rPr>
          <w:rFonts w:asciiTheme="minorHAnsi" w:hAnsiTheme="minorHAnsi" w:cstheme="minorHAnsi"/>
          <w:sz w:val="24"/>
          <w:szCs w:val="24"/>
        </w:rPr>
        <w:t xml:space="preserve"> </w:t>
      </w:r>
      <w:r w:rsidR="007B7A56">
        <w:rPr>
          <w:rFonts w:asciiTheme="minorHAnsi" w:hAnsiTheme="minorHAnsi" w:cstheme="minorHAnsi" w:hint="eastAsia"/>
          <w:sz w:val="24"/>
          <w:szCs w:val="24"/>
        </w:rPr>
        <w:t>.-.-.-.-.-.-.-.-.-.-.-.-.-.-.-.-.-.-.-.-.-.-.-.-.-.-.-.-.-.-.-.-.-.-.-.-.-.-.-.-.-.-.-.-.-.-.-.-.-.-.-.-.-.-.-.-.-.-.-.-.-.-.-.-.-.-.-.</w:t>
      </w:r>
    </w:p>
    <w:p w:rsidR="00D91EEB" w:rsidRPr="00451EBC" w:rsidRDefault="00ED4BCB" w:rsidP="00D91EEB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451EBC">
        <w:rPr>
          <w:rFonts w:ascii="Calibri" w:hAnsi="Calibri" w:cs="Calibri"/>
        </w:rPr>
        <w:t>f</w:t>
      </w:r>
      <w:r w:rsidRPr="00451EBC">
        <w:rPr>
          <w:rFonts w:ascii="Calibri" w:hAnsi="Calibri" w:cs="Calibri"/>
          <w:u w:val="single"/>
        </w:rPr>
        <w:t>) V Fórum de Coordenadores</w:t>
      </w:r>
      <w:r w:rsidR="00550925" w:rsidRPr="00451EBC">
        <w:rPr>
          <w:rFonts w:ascii="Calibri" w:hAnsi="Calibri" w:cs="Calibri"/>
        </w:rPr>
        <w:t xml:space="preserve">: </w:t>
      </w:r>
      <w:r w:rsidR="00D91EEB" w:rsidRPr="00451EBC">
        <w:rPr>
          <w:rFonts w:ascii="Calibri" w:hAnsi="Calibri" w:cs="Calibri"/>
        </w:rPr>
        <w:t>segundo o Conselhei</w:t>
      </w:r>
      <w:r w:rsidR="00451EBC">
        <w:rPr>
          <w:rFonts w:ascii="Calibri" w:hAnsi="Calibri" w:cs="Calibri"/>
        </w:rPr>
        <w:t xml:space="preserve">ro-Titular CARLOS HARDT, este Fórum </w:t>
      </w:r>
      <w:r w:rsidR="00D91EEB" w:rsidRPr="00451EBC">
        <w:rPr>
          <w:rFonts w:ascii="Calibri" w:hAnsi="Calibri" w:cs="Calibri"/>
        </w:rPr>
        <w:t xml:space="preserve">tem sido protelado sucessivamente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por</w:t>
      </w:r>
      <w:r w:rsidR="00451EBC">
        <w:rPr>
          <w:rFonts w:ascii="Calibri" w:eastAsia="Arial Unicode MS" w:hAnsi="Calibri" w:cs="Calibri"/>
          <w:kern w:val="0"/>
          <w:lang w:eastAsia="en-US" w:bidi="ar-SA"/>
        </w:rPr>
        <w:t xml:space="preserve"> diversas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razões, entre elas o prazo do processo licitatório da empresa a ser c</w:t>
      </w:r>
      <w:r w:rsidR="007B7A56">
        <w:rPr>
          <w:rFonts w:ascii="Calibri" w:eastAsia="Arial Unicode MS" w:hAnsi="Calibri" w:cs="Calibri"/>
          <w:kern w:val="0"/>
          <w:lang w:eastAsia="en-US" w:bidi="ar-SA"/>
        </w:rPr>
        <w:t>ontratada para a organização de</w:t>
      </w:r>
      <w:r w:rsidR="00CB22BA">
        <w:rPr>
          <w:rFonts w:ascii="Calibri" w:eastAsia="Arial Unicode MS" w:hAnsi="Calibri" w:cs="Calibri"/>
          <w:kern w:val="0"/>
          <w:lang w:eastAsia="en-US" w:bidi="ar-SA"/>
        </w:rPr>
        <w:t xml:space="preserve"> evento</w:t>
      </w:r>
      <w:r w:rsidR="007B7A56">
        <w:rPr>
          <w:rFonts w:ascii="Calibri" w:eastAsia="Arial Unicode MS" w:hAnsi="Calibri" w:cs="Calibri"/>
          <w:kern w:val="0"/>
          <w:lang w:eastAsia="en-US" w:bidi="ar-SA"/>
        </w:rPr>
        <w:t>s. Tendo em vista as datas e pro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cesso</w:t>
      </w:r>
      <w:r w:rsidR="00451EBC">
        <w:rPr>
          <w:rFonts w:ascii="Calibri" w:eastAsia="Arial Unicode MS" w:hAnsi="Calibri" w:cs="Calibri"/>
          <w:kern w:val="0"/>
          <w:lang w:eastAsia="en-US" w:bidi="ar-SA"/>
        </w:rPr>
        <w:t>s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, existe uma proposição de data </w:t>
      </w:r>
      <w:r w:rsidR="002B6C7F">
        <w:rPr>
          <w:rFonts w:ascii="Calibri" w:eastAsia="Arial Unicode MS" w:hAnsi="Calibri" w:cs="Calibri"/>
          <w:kern w:val="0"/>
          <w:lang w:eastAsia="en-US" w:bidi="ar-SA"/>
        </w:rPr>
        <w:t xml:space="preserve">pela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CEF </w:t>
      </w:r>
      <w:r w:rsidR="002B6C7F">
        <w:rPr>
          <w:rFonts w:ascii="Calibri" w:eastAsia="Arial Unicode MS" w:hAnsi="Calibri" w:cs="Calibri"/>
          <w:kern w:val="0"/>
          <w:lang w:eastAsia="en-US" w:bidi="ar-SA"/>
        </w:rPr>
        <w:t xml:space="preserve">para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votação </w:t>
      </w:r>
      <w:r w:rsidR="001C08BE">
        <w:rPr>
          <w:rFonts w:ascii="Calibri" w:eastAsia="Arial Unicode MS" w:hAnsi="Calibri" w:cs="Calibri"/>
          <w:kern w:val="0"/>
          <w:lang w:eastAsia="en-US" w:bidi="ar-SA"/>
        </w:rPr>
        <w:t>–</w:t>
      </w:r>
      <w:r w:rsidR="009A5796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uma</w:t>
      </w:r>
      <w:r w:rsidR="001C08BE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terça-feira após a plenária</w:t>
      </w:r>
      <w:r w:rsidR="00451EBC">
        <w:rPr>
          <w:rFonts w:ascii="Calibri" w:eastAsia="Arial Unicode MS" w:hAnsi="Calibri" w:cs="Calibri"/>
          <w:kern w:val="0"/>
          <w:lang w:eastAsia="en-US" w:bidi="ar-SA"/>
        </w:rPr>
        <w:t xml:space="preserve"> do dia 12/12</w:t>
      </w:r>
      <w:r w:rsidR="00CB22BA">
        <w:rPr>
          <w:rFonts w:ascii="Calibri" w:eastAsia="Arial Unicode MS" w:hAnsi="Calibri" w:cs="Calibri"/>
          <w:kern w:val="0"/>
          <w:lang w:eastAsia="en-US" w:bidi="ar-SA"/>
        </w:rPr>
        <w:t xml:space="preserve"> -</w:t>
      </w:r>
      <w:r w:rsidR="00447220">
        <w:rPr>
          <w:rFonts w:ascii="Calibri" w:eastAsia="Arial Unicode MS" w:hAnsi="Calibri" w:cs="Calibri"/>
          <w:kern w:val="0"/>
          <w:lang w:eastAsia="en-US" w:bidi="ar-SA"/>
        </w:rPr>
        <w:t xml:space="preserve"> durante a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Semana de Arquitetura. Este evento seria realizado no período da tarde </w:t>
      </w:r>
      <w:r w:rsidR="00447220">
        <w:rPr>
          <w:rFonts w:ascii="Calibri" w:eastAsia="Arial Unicode MS" w:hAnsi="Calibri" w:cs="Calibri"/>
          <w:kern w:val="0"/>
          <w:lang w:eastAsia="en-US" w:bidi="ar-SA"/>
        </w:rPr>
        <w:t xml:space="preserve">tendo um palestrante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convidado, uma pauta de 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 xml:space="preserve">assuntos de importância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nacional junto à CEF, e um espaço livre com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 tópicos a serem 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apresent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ados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pelas instituições presentes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A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 data escolhi</w:t>
      </w:r>
      <w:r w:rsidR="001D7CF0" w:rsidRPr="00451EBC">
        <w:rPr>
          <w:rFonts w:ascii="Calibri" w:eastAsia="Arial Unicode MS" w:hAnsi="Calibri" w:cs="Calibri"/>
          <w:kern w:val="0"/>
          <w:lang w:eastAsia="en-US" w:bidi="ar-SA"/>
        </w:rPr>
        <w:t>d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a pela C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>omissão deve-se ao fato de que, pelo ponto de vista acadêmico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, novembro é fechamento de semestre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 com a realização de provas e trabalho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>s de cursos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 e em dezembro tais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 xml:space="preserve">obrigações acadêmicas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já se encerraram. Com isso, o Presidente JEFERSON NAVOLAR encaminhou esta </w:t>
      </w:r>
      <w:r w:rsidR="00A60FF3">
        <w:rPr>
          <w:rFonts w:ascii="Calibri" w:eastAsia="Arial Unicode MS" w:hAnsi="Calibri" w:cs="Calibri"/>
          <w:kern w:val="0"/>
          <w:lang w:eastAsia="en-US" w:bidi="ar-SA"/>
        </w:rPr>
        <w:t xml:space="preserve">sugestão de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>data para votaç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 xml:space="preserve">ão e que foi </w:t>
      </w:r>
      <w:r w:rsidR="00451EBC">
        <w:rPr>
          <w:rFonts w:ascii="Calibri" w:eastAsia="Arial Unicode MS" w:hAnsi="Calibri" w:cs="Calibri"/>
          <w:kern w:val="0"/>
          <w:lang w:eastAsia="en-US" w:bidi="ar-SA"/>
        </w:rPr>
        <w:t xml:space="preserve">aprovada por unanimidade da plenária,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ressaltando apenas </w:t>
      </w:r>
      <w:r w:rsidR="00503BC0">
        <w:rPr>
          <w:rFonts w:ascii="Calibri" w:eastAsia="Arial Unicode MS" w:hAnsi="Calibri" w:cs="Calibri"/>
          <w:kern w:val="0"/>
          <w:lang w:eastAsia="en-US" w:bidi="ar-SA"/>
        </w:rPr>
        <w:t xml:space="preserve">que a CEF,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>no envio dos convites,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503BC0">
        <w:rPr>
          <w:rFonts w:ascii="Calibri" w:eastAsia="Arial Unicode MS" w:hAnsi="Calibri" w:cs="Calibri"/>
          <w:kern w:val="0"/>
          <w:lang w:eastAsia="en-US" w:bidi="ar-SA"/>
        </w:rPr>
        <w:t xml:space="preserve">deve 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 xml:space="preserve">solicitar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o preenchimento </w:t>
      </w:r>
      <w:r w:rsidR="00514D16">
        <w:rPr>
          <w:rFonts w:ascii="Calibri" w:eastAsia="Arial Unicode MS" w:hAnsi="Calibri" w:cs="Calibri"/>
          <w:kern w:val="0"/>
          <w:lang w:eastAsia="en-US" w:bidi="ar-SA"/>
        </w:rPr>
        <w:t xml:space="preserve">obrigatório </w:t>
      </w:r>
      <w:r w:rsidR="00C9291D" w:rsidRPr="00451EBC">
        <w:rPr>
          <w:rFonts w:ascii="Calibri" w:eastAsia="Arial Unicode MS" w:hAnsi="Calibri" w:cs="Calibri"/>
          <w:kern w:val="0"/>
          <w:lang w:eastAsia="en-US" w:bidi="ar-SA"/>
        </w:rPr>
        <w:t xml:space="preserve">do questionário de </w:t>
      </w:r>
      <w:r w:rsidR="00D91EEB" w:rsidRPr="00451EBC">
        <w:rPr>
          <w:rFonts w:ascii="Calibri" w:eastAsia="Arial Unicode MS" w:hAnsi="Calibri" w:cs="Calibri"/>
          <w:kern w:val="0"/>
          <w:lang w:eastAsia="en-US" w:bidi="ar-SA"/>
        </w:rPr>
        <w:t>cadastramento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503BC0">
        <w:rPr>
          <w:rFonts w:ascii="Calibri" w:eastAsia="Arial Unicode MS" w:hAnsi="Calibri" w:cs="Calibri"/>
          <w:kern w:val="0"/>
          <w:lang w:eastAsia="en-US" w:bidi="ar-SA"/>
        </w:rPr>
        <w:t xml:space="preserve">pelas 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>IES</w:t>
      </w:r>
      <w:r w:rsidR="00503BC0">
        <w:rPr>
          <w:rFonts w:ascii="Calibri" w:eastAsia="Arial Unicode MS" w:hAnsi="Calibri" w:cs="Calibri"/>
          <w:kern w:val="0"/>
          <w:lang w:eastAsia="en-US" w:bidi="ar-SA"/>
        </w:rPr>
        <w:t>, a fim de</w:t>
      </w:r>
      <w:r w:rsidR="00C80449" w:rsidRPr="00451EBC">
        <w:rPr>
          <w:rFonts w:ascii="Calibri" w:eastAsia="Arial Unicode MS" w:hAnsi="Calibri" w:cs="Calibri"/>
          <w:kern w:val="0"/>
          <w:lang w:eastAsia="en-US" w:bidi="ar-SA"/>
        </w:rPr>
        <w:t xml:space="preserve"> levantar dados </w:t>
      </w:r>
      <w:r w:rsidR="00D91EEB" w:rsidRPr="00451EBC">
        <w:rPr>
          <w:rFonts w:ascii="Calibri" w:hAnsi="Calibri" w:cs="Calibri"/>
        </w:rPr>
        <w:t>que</w:t>
      </w:r>
      <w:r w:rsidR="00514D16">
        <w:rPr>
          <w:rFonts w:ascii="Calibri" w:hAnsi="Calibri" w:cs="Calibri"/>
        </w:rPr>
        <w:t xml:space="preserve"> possam servir da base para o</w:t>
      </w:r>
      <w:r w:rsidR="00D91EEB" w:rsidRPr="00451EBC">
        <w:rPr>
          <w:rFonts w:ascii="Calibri" w:hAnsi="Calibri" w:cs="Calibri"/>
        </w:rPr>
        <w:t xml:space="preserve"> </w:t>
      </w:r>
      <w:proofErr w:type="gramStart"/>
      <w:r w:rsidR="00D91EEB" w:rsidRPr="00451EBC">
        <w:rPr>
          <w:rFonts w:ascii="Calibri" w:hAnsi="Calibri" w:cs="Calibri"/>
        </w:rPr>
        <w:t>evento</w:t>
      </w:r>
      <w:r w:rsidR="00CB425E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2D519E" w:rsidRPr="002D519E">
        <w:rPr>
          <w:rFonts w:hint="eastAsia"/>
        </w:rPr>
        <w:t>.</w:t>
      </w:r>
      <w:proofErr w:type="gramEnd"/>
      <w:r w:rsidR="002D519E" w:rsidRPr="002D519E">
        <w:rPr>
          <w:rFonts w:hint="eastAsia"/>
        </w:rPr>
        <w:t>-.-.-</w:t>
      </w:r>
      <w:r w:rsidR="00C33CD2">
        <w:rPr>
          <w:rFonts w:ascii="Calibri" w:eastAsia="Arial Unicode MS" w:hAnsi="Calibri" w:cs="Calibri" w:hint="eastAsia"/>
          <w:kern w:val="0"/>
          <w:lang w:eastAsia="en-US" w:bidi="ar-SA"/>
        </w:rPr>
        <w:t>.-.-.-</w:t>
      </w:r>
      <w:r w:rsidR="007354EB">
        <w:rPr>
          <w:rFonts w:ascii="Calibri" w:eastAsia="Arial Unicode MS" w:hAnsi="Calibri" w:cs="Calibri" w:hint="eastAsia"/>
          <w:kern w:val="0"/>
          <w:lang w:eastAsia="en-US" w:bidi="ar-SA"/>
        </w:rPr>
        <w:t>.-.-.-.-.-.-.-.-.-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.</w:t>
      </w:r>
      <w:r w:rsidR="00C33CD2">
        <w:rPr>
          <w:rFonts w:ascii="Calibri" w:eastAsia="Arial Unicode MS" w:hAnsi="Calibri" w:cs="Calibri" w:hint="eastAsia"/>
          <w:kern w:val="0"/>
          <w:lang w:eastAsia="en-US" w:bidi="ar-SA"/>
        </w:rPr>
        <w:t>-.-.-</w:t>
      </w:r>
      <w:r w:rsidR="007354EB">
        <w:rPr>
          <w:rFonts w:ascii="Calibri" w:eastAsia="Arial Unicode MS" w:hAnsi="Calibri" w:cs="Calibri" w:hint="eastAsia"/>
          <w:kern w:val="0"/>
          <w:lang w:eastAsia="en-US" w:bidi="ar-SA"/>
        </w:rPr>
        <w:t>.-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.</w:t>
      </w:r>
      <w:r w:rsidR="00C33CD2">
        <w:rPr>
          <w:rFonts w:ascii="Calibri" w:eastAsia="Arial Unicode MS" w:hAnsi="Calibri" w:cs="Calibri" w:hint="eastAsia"/>
          <w:kern w:val="0"/>
          <w:lang w:eastAsia="en-US" w:bidi="ar-SA"/>
        </w:rPr>
        <w:t>-.-.-</w:t>
      </w:r>
      <w:r w:rsidR="00AC633B">
        <w:rPr>
          <w:rFonts w:ascii="Calibri" w:eastAsia="Arial Unicode MS" w:hAnsi="Calibri" w:cs="Calibri" w:hint="eastAsia"/>
          <w:kern w:val="0"/>
          <w:lang w:eastAsia="en-US" w:bidi="ar-SA"/>
        </w:rPr>
        <w:t>.-.-.-.-.-.-.-.-.-</w:t>
      </w:r>
      <w:r w:rsidR="00D80AA3">
        <w:rPr>
          <w:rFonts w:ascii="Calibri" w:eastAsia="Arial Unicode MS" w:hAnsi="Calibri" w:cs="Calibri" w:hint="eastAsia"/>
          <w:kern w:val="0"/>
          <w:lang w:eastAsia="en-US" w:bidi="ar-SA"/>
        </w:rPr>
        <w:t>.-.-.-</w:t>
      </w:r>
      <w:r w:rsidR="00C33CD2">
        <w:rPr>
          <w:rFonts w:ascii="Calibri" w:eastAsia="Arial Unicode MS" w:hAnsi="Calibri" w:cs="Calibri"/>
          <w:kern w:val="0"/>
          <w:lang w:eastAsia="en-US" w:bidi="ar-SA"/>
        </w:rPr>
        <w:t>.</w:t>
      </w:r>
      <w:r w:rsidR="00D80AA3" w:rsidRPr="00D80AA3">
        <w:rPr>
          <w:rFonts w:ascii="Calibri" w:eastAsia="Arial Unicode MS" w:hAnsi="Calibri" w:cs="Calibri" w:hint="eastAsia"/>
          <w:kern w:val="0"/>
          <w:lang w:eastAsia="en-US" w:bidi="ar-SA"/>
        </w:rPr>
        <w:t>-.-.-.-.-.-.-.-.-.-.-.-</w:t>
      </w:r>
    </w:p>
    <w:p w:rsidR="00A70DEB" w:rsidRPr="007F1EB9" w:rsidRDefault="00ED4BCB" w:rsidP="00A70DEB">
      <w:pPr>
        <w:widowControl/>
        <w:suppressAutoHyphens w:val="0"/>
        <w:autoSpaceDN/>
        <w:jc w:val="both"/>
        <w:textAlignment w:val="auto"/>
        <w:rPr>
          <w:rFonts w:ascii="Corbel" w:eastAsia="Arial Unicode MS" w:hAnsi="Corbel" w:cs="Arial Unicode MS"/>
          <w:color w:val="385623" w:themeColor="accent6" w:themeShade="80"/>
          <w:kern w:val="0"/>
          <w:sz w:val="18"/>
          <w:szCs w:val="18"/>
          <w:lang w:eastAsia="en-US" w:bidi="ar-SA"/>
        </w:rPr>
      </w:pPr>
      <w:r>
        <w:rPr>
          <w:rFonts w:asciiTheme="minorHAnsi" w:hAnsiTheme="minorHAnsi" w:cstheme="minorHAnsi"/>
        </w:rPr>
        <w:t xml:space="preserve">g) </w:t>
      </w:r>
      <w:r w:rsidRPr="00673491">
        <w:rPr>
          <w:rFonts w:asciiTheme="minorHAnsi" w:hAnsiTheme="minorHAnsi" w:cstheme="minorHAnsi"/>
          <w:u w:val="single"/>
        </w:rPr>
        <w:t>Nova denominação da CASA AXELRUD</w:t>
      </w:r>
      <w:r w:rsidR="008508C8">
        <w:rPr>
          <w:rFonts w:asciiTheme="minorHAnsi" w:hAnsiTheme="minorHAnsi" w:cstheme="minorHAnsi"/>
        </w:rPr>
        <w:t xml:space="preserve">: tendo em vista que este imóvel já é de propriedade do CAU/PR, </w:t>
      </w:r>
      <w:r w:rsidR="00AD7890">
        <w:rPr>
          <w:rFonts w:asciiTheme="minorHAnsi" w:hAnsiTheme="minorHAnsi" w:cstheme="minorHAnsi"/>
        </w:rPr>
        <w:t>a CEF sugeriu a alteração na</w:t>
      </w:r>
      <w:r w:rsidR="00260840">
        <w:rPr>
          <w:rFonts w:asciiTheme="minorHAnsi" w:hAnsiTheme="minorHAnsi" w:cstheme="minorHAnsi"/>
        </w:rPr>
        <w:t xml:space="preserve"> </w:t>
      </w:r>
      <w:r w:rsidR="00084AAC">
        <w:rPr>
          <w:rFonts w:asciiTheme="minorHAnsi" w:hAnsiTheme="minorHAnsi" w:cstheme="minorHAnsi"/>
        </w:rPr>
        <w:t xml:space="preserve">nomenclatura </w:t>
      </w:r>
      <w:r w:rsidR="00AD7890">
        <w:rPr>
          <w:rFonts w:asciiTheme="minorHAnsi" w:hAnsiTheme="minorHAnsi" w:cstheme="minorHAnsi"/>
        </w:rPr>
        <w:t xml:space="preserve">da Casa “AXELRUD” </w:t>
      </w:r>
      <w:r w:rsidR="00084AAC">
        <w:rPr>
          <w:rFonts w:asciiTheme="minorHAnsi" w:hAnsiTheme="minorHAnsi" w:cstheme="minorHAnsi"/>
        </w:rPr>
        <w:t xml:space="preserve">para </w:t>
      </w:r>
      <w:r w:rsidR="00335EE9">
        <w:rPr>
          <w:rFonts w:asciiTheme="minorHAnsi" w:hAnsiTheme="minorHAnsi" w:cstheme="minorHAnsi"/>
        </w:rPr>
        <w:t xml:space="preserve">Casa </w:t>
      </w:r>
      <w:r w:rsidR="00084AAC">
        <w:rPr>
          <w:rFonts w:asciiTheme="minorHAnsi" w:hAnsiTheme="minorHAnsi" w:cstheme="minorHAnsi"/>
        </w:rPr>
        <w:t>“</w:t>
      </w:r>
      <w:r w:rsidR="00F05049" w:rsidRPr="00335EE9">
        <w:rPr>
          <w:rFonts w:asciiTheme="minorHAnsi" w:hAnsiTheme="minorHAnsi" w:cstheme="minorHAnsi"/>
          <w:i/>
        </w:rPr>
        <w:t xml:space="preserve">MIGUEL </w:t>
      </w:r>
      <w:r w:rsidR="00C33CD2">
        <w:rPr>
          <w:rFonts w:asciiTheme="minorHAnsi" w:hAnsiTheme="minorHAnsi" w:cstheme="minorHAnsi"/>
          <w:i/>
        </w:rPr>
        <w:t xml:space="preserve">ALVES </w:t>
      </w:r>
      <w:r w:rsidR="00F05049" w:rsidRPr="00335EE9">
        <w:rPr>
          <w:rFonts w:asciiTheme="minorHAnsi" w:hAnsiTheme="minorHAnsi" w:cstheme="minorHAnsi"/>
          <w:i/>
        </w:rPr>
        <w:t xml:space="preserve">PEREIRA” </w:t>
      </w:r>
      <w:r w:rsidR="00F05049">
        <w:rPr>
          <w:rFonts w:asciiTheme="minorHAnsi" w:hAnsiTheme="minorHAnsi" w:cstheme="minorHAnsi"/>
        </w:rPr>
        <w:t xml:space="preserve">como forma de homenagem a este profissional </w:t>
      </w:r>
      <w:r w:rsidR="009F6215">
        <w:rPr>
          <w:rFonts w:asciiTheme="minorHAnsi" w:hAnsiTheme="minorHAnsi" w:cstheme="minorHAnsi"/>
        </w:rPr>
        <w:t>de destaque na</w:t>
      </w:r>
      <w:r w:rsidR="00F05049">
        <w:rPr>
          <w:rFonts w:asciiTheme="minorHAnsi" w:hAnsiTheme="minorHAnsi" w:cstheme="minorHAnsi"/>
        </w:rPr>
        <w:t xml:space="preserve"> </w:t>
      </w:r>
      <w:r w:rsidR="00C33CD2">
        <w:rPr>
          <w:rFonts w:asciiTheme="minorHAnsi" w:hAnsiTheme="minorHAnsi" w:cstheme="minorHAnsi"/>
        </w:rPr>
        <w:t xml:space="preserve">construção do CAU e também na </w:t>
      </w:r>
      <w:r w:rsidR="00F05049">
        <w:rPr>
          <w:rFonts w:asciiTheme="minorHAnsi" w:hAnsiTheme="minorHAnsi" w:cstheme="minorHAnsi"/>
        </w:rPr>
        <w:t>arquitetura</w:t>
      </w:r>
      <w:r w:rsidR="00AE6D80">
        <w:rPr>
          <w:rFonts w:asciiTheme="minorHAnsi" w:hAnsiTheme="minorHAnsi" w:cstheme="minorHAnsi"/>
        </w:rPr>
        <w:t xml:space="preserve">, </w:t>
      </w:r>
      <w:r w:rsidR="00C33CD2">
        <w:rPr>
          <w:rFonts w:asciiTheme="minorHAnsi" w:hAnsiTheme="minorHAnsi" w:cstheme="minorHAnsi"/>
        </w:rPr>
        <w:t xml:space="preserve">o que foi aprovado por unanimidade, </w:t>
      </w:r>
      <w:r w:rsidR="00AE6D80">
        <w:rPr>
          <w:rFonts w:asciiTheme="minorHAnsi" w:hAnsiTheme="minorHAnsi" w:cstheme="minorHAnsi"/>
        </w:rPr>
        <w:t>encerra</w:t>
      </w:r>
      <w:r w:rsidR="00C33CD2">
        <w:rPr>
          <w:rFonts w:asciiTheme="minorHAnsi" w:hAnsiTheme="minorHAnsi" w:cstheme="minorHAnsi"/>
        </w:rPr>
        <w:t>ndo assim as explanações desta C</w:t>
      </w:r>
      <w:r w:rsidR="00AE6D80">
        <w:rPr>
          <w:rFonts w:asciiTheme="minorHAnsi" w:hAnsiTheme="minorHAnsi" w:cstheme="minorHAnsi"/>
        </w:rPr>
        <w:t>omissão em plen</w:t>
      </w:r>
      <w:r w:rsidR="00730ED8">
        <w:rPr>
          <w:rFonts w:asciiTheme="minorHAnsi" w:hAnsiTheme="minorHAnsi" w:cstheme="minorHAnsi"/>
        </w:rPr>
        <w:t>ária</w:t>
      </w:r>
      <w:r w:rsidR="00947D1B">
        <w:rPr>
          <w:rFonts w:asciiTheme="minorHAnsi" w:hAnsiTheme="minorHAnsi" w:cstheme="minorHAnsi" w:hint="eastAsia"/>
        </w:rPr>
        <w:t>.</w:t>
      </w:r>
      <w:r w:rsidR="00947D1B">
        <w:rPr>
          <w:rFonts w:asciiTheme="minorHAnsi" w:hAnsiTheme="minorHAnsi" w:cstheme="minorHAnsi"/>
        </w:rPr>
        <w:t xml:space="preserve"> </w:t>
      </w:r>
      <w:r w:rsidR="00947D1B">
        <w:rPr>
          <w:rFonts w:asciiTheme="minorHAnsi" w:hAnsiTheme="minorHAnsi" w:cstheme="minorHAnsi" w:hint="eastAsia"/>
        </w:rPr>
        <w:t>-.-.-.-.-.-.-.-.-.-.-.-.-.-</w:t>
      </w:r>
      <w:r w:rsidR="00C33CD2">
        <w:rPr>
          <w:rFonts w:asciiTheme="minorHAnsi" w:hAnsiTheme="minorHAnsi" w:cstheme="minorHAnsi"/>
        </w:rPr>
        <w:t>.</w:t>
      </w:r>
      <w:r w:rsidR="00335EE9">
        <w:rPr>
          <w:rFonts w:asciiTheme="minorHAnsi" w:hAnsiTheme="minorHAnsi" w:cstheme="minorHAnsi" w:hint="eastAsia"/>
        </w:rPr>
        <w:t>-.-.-.-.</w:t>
      </w:r>
      <w:r w:rsidR="00C33CD2">
        <w:rPr>
          <w:rFonts w:asciiTheme="minorHAnsi" w:hAnsiTheme="minorHAnsi" w:cstheme="minorHAnsi"/>
        </w:rPr>
        <w:t>-.-.-.-.-.-.-.-.-.-.-.-.-.-.-.-.-.-.-.-.-.-.-.-.</w:t>
      </w:r>
    </w:p>
    <w:p w:rsidR="006825AD" w:rsidRDefault="000410A5" w:rsidP="00881736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8E28D1" w:rsidRPr="004E032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B0E4A" w:rsidRPr="004E032B">
        <w:rPr>
          <w:rFonts w:asciiTheme="minorHAnsi" w:hAnsiTheme="minorHAnsi" w:cstheme="minorHAnsi" w:hint="eastAsia"/>
          <w:b/>
          <w:sz w:val="24"/>
          <w:szCs w:val="24"/>
          <w:u w:val="single"/>
        </w:rPr>
        <w:t xml:space="preserve">COMISSÃO DE ORGANIZAÇÃO ADMINISTRATIVA </w:t>
      </w:r>
      <w:r w:rsidR="006B0E4A" w:rsidRPr="004E032B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="006B0E4A" w:rsidRPr="004E032B">
        <w:rPr>
          <w:rFonts w:asciiTheme="minorHAnsi" w:hAnsiTheme="minorHAnsi" w:cstheme="minorHAnsi" w:hint="eastAsia"/>
          <w:b/>
          <w:sz w:val="24"/>
          <w:szCs w:val="24"/>
          <w:u w:val="single"/>
        </w:rPr>
        <w:t xml:space="preserve"> COA</w:t>
      </w:r>
      <w:r w:rsidR="006B0E4A" w:rsidRPr="0028698B">
        <w:rPr>
          <w:rFonts w:asciiTheme="minorHAnsi" w:hAnsiTheme="minorHAnsi" w:cstheme="minorHAnsi"/>
          <w:sz w:val="24"/>
          <w:szCs w:val="24"/>
        </w:rPr>
        <w:t>:</w:t>
      </w:r>
      <w:r w:rsidR="0028698B" w:rsidRPr="0028698B">
        <w:rPr>
          <w:rFonts w:asciiTheme="minorHAnsi" w:hAnsiTheme="minorHAnsi" w:cstheme="minorHAnsi"/>
          <w:sz w:val="24"/>
          <w:szCs w:val="24"/>
        </w:rPr>
        <w:t xml:space="preserve"> </w:t>
      </w:r>
      <w:r w:rsidR="00FE726A">
        <w:rPr>
          <w:rFonts w:asciiTheme="minorHAnsi" w:hAnsiTheme="minorHAnsi" w:cstheme="minorHAnsi"/>
          <w:sz w:val="24"/>
          <w:szCs w:val="24"/>
        </w:rPr>
        <w:t xml:space="preserve">Na sequência, o </w:t>
      </w:r>
      <w:r w:rsidR="0028698B" w:rsidRPr="0028698B">
        <w:rPr>
          <w:rFonts w:asciiTheme="minorHAnsi" w:hAnsiTheme="minorHAnsi" w:cstheme="minorHAnsi"/>
          <w:sz w:val="24"/>
          <w:szCs w:val="24"/>
        </w:rPr>
        <w:t>Conselheiro</w:t>
      </w:r>
      <w:r w:rsidR="005653BB">
        <w:rPr>
          <w:rFonts w:asciiTheme="minorHAnsi" w:hAnsiTheme="minorHAnsi" w:cstheme="minorHAnsi"/>
          <w:sz w:val="24"/>
          <w:szCs w:val="24"/>
        </w:rPr>
        <w:t xml:space="preserve"> </w:t>
      </w:r>
      <w:r w:rsidR="0028698B" w:rsidRPr="0028698B">
        <w:rPr>
          <w:rFonts w:asciiTheme="minorHAnsi" w:hAnsiTheme="minorHAnsi" w:cstheme="minorHAnsi"/>
          <w:sz w:val="24"/>
          <w:szCs w:val="24"/>
        </w:rPr>
        <w:t xml:space="preserve">Titular BRUNO MARTINS relatou as seguintes pautas analisadas pela </w:t>
      </w:r>
      <w:r w:rsidR="00D52931">
        <w:rPr>
          <w:rFonts w:asciiTheme="minorHAnsi" w:hAnsiTheme="minorHAnsi" w:cstheme="minorHAnsi"/>
          <w:sz w:val="24"/>
          <w:szCs w:val="24"/>
        </w:rPr>
        <w:t>COA</w:t>
      </w:r>
      <w:proofErr w:type="gramStart"/>
      <w:r w:rsidR="00D52931">
        <w:rPr>
          <w:rFonts w:asciiTheme="minorHAnsi" w:hAnsiTheme="minorHAnsi" w:cstheme="minorHAnsi"/>
          <w:sz w:val="24"/>
          <w:szCs w:val="24"/>
        </w:rPr>
        <w:t xml:space="preserve">: </w:t>
      </w:r>
      <w:r w:rsidR="0028698B" w:rsidRPr="0028698B">
        <w:rPr>
          <w:rFonts w:asciiTheme="minorHAnsi" w:hAnsiTheme="minorHAnsi" w:cstheme="minorHAnsi" w:hint="eastAsia"/>
          <w:b/>
          <w:sz w:val="24"/>
          <w:szCs w:val="24"/>
        </w:rPr>
        <w:t>.</w:t>
      </w:r>
      <w:proofErr w:type="gramEnd"/>
      <w:r w:rsidR="0028698B" w:rsidRPr="0028698B">
        <w:rPr>
          <w:rFonts w:asciiTheme="minorHAnsi" w:hAnsiTheme="minorHAnsi" w:cstheme="minorHAnsi" w:hint="eastAsia"/>
          <w:b/>
          <w:sz w:val="24"/>
          <w:szCs w:val="24"/>
        </w:rPr>
        <w:t>-.-.-.</w:t>
      </w:r>
      <w:r w:rsidR="00D52931">
        <w:rPr>
          <w:rFonts w:asciiTheme="minorHAnsi" w:hAnsiTheme="minorHAnsi" w:cstheme="minorHAnsi" w:hint="eastAsia"/>
          <w:b/>
          <w:sz w:val="24"/>
          <w:szCs w:val="24"/>
        </w:rPr>
        <w:t>-.-.-</w:t>
      </w:r>
      <w:r w:rsidR="005653BB">
        <w:rPr>
          <w:rFonts w:asciiTheme="minorHAnsi" w:hAnsiTheme="minorHAnsi" w:cstheme="minorHAnsi"/>
          <w:b/>
          <w:sz w:val="24"/>
          <w:szCs w:val="24"/>
        </w:rPr>
        <w:t>.</w:t>
      </w:r>
      <w:r w:rsidR="0028698B" w:rsidRPr="0028698B">
        <w:rPr>
          <w:rFonts w:asciiTheme="minorHAnsi" w:hAnsiTheme="minorHAnsi" w:cstheme="minorHAnsi" w:hint="eastAsia"/>
          <w:b/>
          <w:sz w:val="24"/>
          <w:szCs w:val="24"/>
        </w:rPr>
        <w:t>-.-</w:t>
      </w:r>
      <w:r w:rsidR="005653BB">
        <w:rPr>
          <w:rFonts w:hint="eastAsia"/>
        </w:rPr>
        <w:t>.</w:t>
      </w:r>
      <w:r w:rsidR="00D52931" w:rsidRPr="00D52931">
        <w:rPr>
          <w:rFonts w:asciiTheme="minorHAnsi" w:hAnsiTheme="minorHAnsi" w:cstheme="minorHAnsi" w:hint="eastAsia"/>
          <w:b/>
          <w:sz w:val="24"/>
          <w:szCs w:val="24"/>
        </w:rPr>
        <w:t>-.-.-</w:t>
      </w:r>
      <w:r w:rsidR="005653BB">
        <w:rPr>
          <w:rFonts w:asciiTheme="minorHAnsi" w:hAnsiTheme="minorHAnsi" w:cstheme="minorHAnsi"/>
          <w:b/>
          <w:sz w:val="24"/>
          <w:szCs w:val="24"/>
        </w:rPr>
        <w:t>.</w:t>
      </w:r>
      <w:r w:rsidR="00D52931" w:rsidRPr="00D52931">
        <w:rPr>
          <w:rFonts w:asciiTheme="minorHAnsi" w:hAnsiTheme="minorHAnsi" w:cstheme="minorHAnsi" w:hint="eastAsia"/>
          <w:b/>
          <w:sz w:val="24"/>
          <w:szCs w:val="24"/>
        </w:rPr>
        <w:t>-.-.-.</w:t>
      </w:r>
    </w:p>
    <w:p w:rsidR="006825AD" w:rsidRPr="006825AD" w:rsidRDefault="006825AD" w:rsidP="006825AD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</w:pPr>
      <w:r w:rsidRPr="006825AD">
        <w:rPr>
          <w:rFonts w:asciiTheme="minorHAnsi" w:hAnsiTheme="minorHAnsi" w:cstheme="minorHAnsi"/>
          <w:color w:val="000000" w:themeColor="text1"/>
        </w:rPr>
        <w:t xml:space="preserve">a) </w:t>
      </w:r>
      <w:r w:rsidR="004E53D2">
        <w:rPr>
          <w:rFonts w:asciiTheme="minorHAnsi" w:hAnsiTheme="minorHAnsi" w:cstheme="minorHAnsi"/>
          <w:color w:val="000000" w:themeColor="text1"/>
          <w:u w:val="single"/>
        </w:rPr>
        <w:t>Divulgação</w:t>
      </w:r>
      <w:r w:rsidR="008A1E05">
        <w:rPr>
          <w:rFonts w:asciiTheme="minorHAnsi" w:hAnsiTheme="minorHAnsi" w:cstheme="minorHAnsi"/>
          <w:color w:val="000000" w:themeColor="text1"/>
          <w:u w:val="single"/>
        </w:rPr>
        <w:t xml:space="preserve"> da</w:t>
      </w:r>
      <w:r w:rsidRPr="006825AD">
        <w:rPr>
          <w:rFonts w:asciiTheme="minorHAnsi" w:hAnsiTheme="minorHAnsi" w:cstheme="minorHAnsi"/>
          <w:color w:val="000000" w:themeColor="text1"/>
          <w:u w:val="single"/>
        </w:rPr>
        <w:t xml:space="preserve"> Palestra IEP:</w:t>
      </w:r>
      <w:r w:rsidRPr="006825AD">
        <w:rPr>
          <w:rFonts w:asciiTheme="minorHAnsi" w:hAnsiTheme="minorHAnsi" w:cstheme="minorHAnsi"/>
          <w:color w:val="000000" w:themeColor="text1"/>
        </w:rPr>
        <w:t xml:space="preserve"> o IEP (Institu</w:t>
      </w:r>
      <w:r w:rsidR="004E53D2">
        <w:rPr>
          <w:rFonts w:asciiTheme="minorHAnsi" w:hAnsiTheme="minorHAnsi" w:cstheme="minorHAnsi"/>
          <w:color w:val="000000" w:themeColor="text1"/>
        </w:rPr>
        <w:t>t</w:t>
      </w:r>
      <w:r w:rsidRPr="006825AD">
        <w:rPr>
          <w:rFonts w:asciiTheme="minorHAnsi" w:hAnsiTheme="minorHAnsi" w:cstheme="minorHAnsi"/>
          <w:color w:val="000000" w:themeColor="text1"/>
        </w:rPr>
        <w:t>o de Engenharia do Paraná) solicitou ao CAU/PR apoio na divulga</w:t>
      </w:r>
      <w:r w:rsidR="004E53D2">
        <w:rPr>
          <w:rFonts w:asciiTheme="minorHAnsi" w:hAnsiTheme="minorHAnsi" w:cstheme="minorHAnsi"/>
          <w:color w:val="000000" w:themeColor="text1"/>
        </w:rPr>
        <w:t xml:space="preserve">ção da palestra </w:t>
      </w:r>
      <w:r w:rsidR="004E53D2" w:rsidRPr="004E53D2">
        <w:rPr>
          <w:rFonts w:asciiTheme="minorHAnsi" w:hAnsiTheme="minorHAnsi" w:cstheme="minorHAnsi"/>
          <w:i/>
          <w:color w:val="000000" w:themeColor="text1"/>
        </w:rPr>
        <w:t>“</w:t>
      </w:r>
      <w:r w:rsidRPr="006825AD">
        <w:rPr>
          <w:rFonts w:asciiTheme="minorHAnsi" w:hAnsiTheme="minorHAnsi" w:cstheme="minorHAnsi"/>
          <w:i/>
          <w:color w:val="000000" w:themeColor="text1"/>
        </w:rPr>
        <w:t>Sustentabilidade – Desafios à Engenharia”</w:t>
      </w:r>
      <w:r w:rsidRPr="006825AD">
        <w:rPr>
          <w:rFonts w:asciiTheme="minorHAnsi" w:hAnsiTheme="minorHAnsi" w:cstheme="minorHAnsi"/>
          <w:color w:val="000000" w:themeColor="text1"/>
        </w:rPr>
        <w:t xml:space="preserve"> qu</w:t>
      </w:r>
      <w:r w:rsidR="005653BB">
        <w:rPr>
          <w:rFonts w:asciiTheme="minorHAnsi" w:hAnsiTheme="minorHAnsi" w:cstheme="minorHAnsi"/>
          <w:color w:val="000000" w:themeColor="text1"/>
        </w:rPr>
        <w:t xml:space="preserve">e ocorrerá no dia 26/10/2016 - </w:t>
      </w:r>
      <w:r w:rsidRPr="006825AD">
        <w:rPr>
          <w:rFonts w:asciiTheme="minorHAnsi" w:hAnsiTheme="minorHAnsi" w:cstheme="minorHAnsi"/>
          <w:color w:val="000000" w:themeColor="text1"/>
        </w:rPr>
        <w:t xml:space="preserve">evento este promovido pelas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Câmaras Técnicas de Ciências da Terra do IEP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lastRenderedPageBreak/>
        <w:t xml:space="preserve">conjuntamente com o CRA/PR. A COA acatou o pedido </w:t>
      </w:r>
      <w:r w:rsidR="00056B43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considerando a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divulgação oportuna tendo em vista a possibilidade de partici</w:t>
      </w:r>
      <w:r w:rsidR="004E53D2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pação dos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A</w:t>
      </w:r>
      <w:r w:rsidR="009A66A1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rquitetos interessados </w:t>
      </w:r>
      <w:r w:rsidR="000A46D4" w:rsidRPr="000A46D4">
        <w:rPr>
          <w:rFonts w:asciiTheme="minorHAnsi" w:eastAsia="Arial Unicode MS" w:hAnsiTheme="minorHAnsi" w:cstheme="minorHAnsi"/>
          <w:b/>
          <w:color w:val="000000" w:themeColor="text1"/>
          <w:kern w:val="0"/>
          <w:lang w:eastAsia="en-US" w:bidi="ar-SA"/>
        </w:rPr>
        <w:t>(ANEXO IV</w:t>
      </w:r>
      <w:r w:rsidRPr="000A46D4">
        <w:rPr>
          <w:rFonts w:asciiTheme="minorHAnsi" w:eastAsia="Arial Unicode MS" w:hAnsiTheme="minorHAnsi" w:cstheme="minorHAnsi"/>
          <w:b/>
          <w:color w:val="000000" w:themeColor="text1"/>
          <w:kern w:val="0"/>
          <w:lang w:eastAsia="en-US" w:bidi="ar-SA"/>
        </w:rPr>
        <w:t>)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.</w:t>
      </w:r>
      <w:r w:rsidR="00402521" w:rsidRPr="00402521">
        <w:rPr>
          <w:rFonts w:hint="eastAsia"/>
        </w:rPr>
        <w:t xml:space="preserve"> </w:t>
      </w:r>
      <w:r w:rsidR="00056B43">
        <w:rPr>
          <w:rFonts w:asciiTheme="minorHAnsi" w:eastAsia="Arial Unicode MS" w:hAnsiTheme="minorHAnsi" w:cstheme="minorHAnsi" w:hint="eastAsia"/>
          <w:color w:val="000000" w:themeColor="text1"/>
          <w:kern w:val="0"/>
          <w:lang w:eastAsia="en-US" w:bidi="ar-SA"/>
        </w:rPr>
        <w:t xml:space="preserve">-.- </w:t>
      </w:r>
    </w:p>
    <w:p w:rsidR="006825AD" w:rsidRPr="006825AD" w:rsidRDefault="006825AD" w:rsidP="006825AD">
      <w:pPr>
        <w:widowControl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6825A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b) </w:t>
      </w:r>
      <w:r w:rsidRPr="006825AD">
        <w:rPr>
          <w:rFonts w:asciiTheme="minorHAnsi" w:eastAsia="MS Mincho" w:hAnsiTheme="minorHAnsi" w:cstheme="minorHAnsi"/>
          <w:color w:val="000000" w:themeColor="text1"/>
          <w:u w:val="single"/>
          <w:lang w:bidi="ar-SA"/>
        </w:rPr>
        <w:t>Patrocínio evento CEAL</w:t>
      </w:r>
      <w:r w:rsidRPr="006825A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: o </w:t>
      </w:r>
      <w:r w:rsidR="005653BB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Clube de Engenheiros e Arquitetos de Londrina - </w:t>
      </w:r>
      <w:r w:rsidRPr="006825A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CEAL solicitou ao CAU/PR patrocínio de locação de </w:t>
      </w:r>
      <w:r w:rsidRPr="005653BB">
        <w:rPr>
          <w:rFonts w:asciiTheme="minorHAnsi" w:eastAsia="MS Mincho" w:hAnsiTheme="minorHAnsi" w:cstheme="minorHAnsi"/>
          <w:i/>
          <w:color w:val="000000" w:themeColor="text1"/>
          <w:lang w:bidi="ar-SA"/>
        </w:rPr>
        <w:t>stand</w:t>
      </w:r>
      <w:r w:rsidRPr="006825A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para evento de comemoração dos 63 anos do Clube entre os dias 25 a 27/10. No entanto, este pedido foi negado visto não ser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uma modalidade de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custeamento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na qual o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CAU/PR pode atuar. Deve ser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enviado ofício ao CEAL esclarecen</w:t>
      </w:r>
      <w:r w:rsidR="000A46D4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do tal impossibilidade </w:t>
      </w:r>
      <w:r w:rsidR="000A46D4" w:rsidRPr="000A46D4">
        <w:rPr>
          <w:rFonts w:asciiTheme="minorHAnsi" w:eastAsia="Arial Unicode MS" w:hAnsiTheme="minorHAnsi" w:cstheme="minorHAnsi"/>
          <w:b/>
          <w:color w:val="000000" w:themeColor="text1"/>
          <w:kern w:val="0"/>
          <w:lang w:eastAsia="en-US" w:bidi="ar-SA"/>
        </w:rPr>
        <w:t>(ANEXO V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)</w:t>
      </w:r>
      <w:r w:rsidR="009E7D11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. </w:t>
      </w:r>
      <w:r w:rsidR="005653BB">
        <w:rPr>
          <w:rFonts w:asciiTheme="minorHAnsi" w:eastAsia="Arial Unicode MS" w:hAnsiTheme="minorHAnsi" w:cstheme="minorHAnsi" w:hint="eastAsia"/>
          <w:color w:val="000000" w:themeColor="text1"/>
          <w:kern w:val="0"/>
          <w:lang w:eastAsia="en-US" w:bidi="ar-SA"/>
        </w:rPr>
        <w:t>-.</w:t>
      </w:r>
      <w:r w:rsidR="009863F9">
        <w:rPr>
          <w:rFonts w:asciiTheme="minorHAnsi" w:eastAsia="Arial Unicode MS" w:hAnsiTheme="minorHAnsi" w:cstheme="minorHAnsi" w:hint="eastAsia"/>
          <w:color w:val="000000" w:themeColor="text1"/>
          <w:kern w:val="0"/>
          <w:lang w:eastAsia="en-US" w:bidi="ar-SA"/>
        </w:rPr>
        <w:t>-.-.-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.</w:t>
      </w:r>
      <w:r w:rsidR="009863F9">
        <w:rPr>
          <w:rFonts w:asciiTheme="minorHAnsi" w:eastAsia="Arial Unicode MS" w:hAnsiTheme="minorHAnsi" w:cstheme="minorHAnsi" w:hint="eastAsia"/>
          <w:color w:val="000000" w:themeColor="text1"/>
          <w:kern w:val="0"/>
          <w:lang w:eastAsia="en-US" w:bidi="ar-SA"/>
        </w:rPr>
        <w:t>-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.-.-.-.-.-.-.-.-.-.-.-.-.-.-.-.-.-.-.-.-.-.-.-.-.-.-.-.-.-.-.-.-.-.-.-.-.-.-.-.-.-.-</w:t>
      </w:r>
    </w:p>
    <w:p w:rsidR="006825AD" w:rsidRDefault="006825AD" w:rsidP="006825AD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kern w:val="0"/>
          <w:lang w:eastAsia="en-US" w:bidi="ar-SA"/>
        </w:rPr>
      </w:pPr>
      <w:r w:rsidRPr="006825AD">
        <w:rPr>
          <w:rFonts w:asciiTheme="minorHAnsi" w:hAnsiTheme="minorHAnsi" w:cstheme="minorHAnsi"/>
          <w:color w:val="000000" w:themeColor="text1"/>
        </w:rPr>
        <w:t xml:space="preserve">c) </w:t>
      </w:r>
      <w:r w:rsidR="006211BA">
        <w:rPr>
          <w:rFonts w:asciiTheme="minorHAnsi" w:hAnsiTheme="minorHAnsi" w:cstheme="minorHAnsi"/>
          <w:color w:val="000000" w:themeColor="text1"/>
          <w:u w:val="single"/>
        </w:rPr>
        <w:t>Apoio à 40º ENSA/</w:t>
      </w:r>
      <w:r w:rsidRPr="006825AD">
        <w:rPr>
          <w:rFonts w:asciiTheme="minorHAnsi" w:hAnsiTheme="minorHAnsi" w:cstheme="minorHAnsi"/>
          <w:color w:val="000000" w:themeColor="text1"/>
          <w:u w:val="single"/>
        </w:rPr>
        <w:t>RS</w:t>
      </w:r>
      <w:r w:rsidR="006211BA">
        <w:rPr>
          <w:rFonts w:asciiTheme="minorHAnsi" w:hAnsiTheme="minorHAnsi" w:cstheme="minorHAnsi"/>
          <w:color w:val="000000" w:themeColor="text1"/>
          <w:u w:val="single"/>
        </w:rPr>
        <w:t xml:space="preserve"> – DIAS 17 </w:t>
      </w:r>
      <w:proofErr w:type="gramStart"/>
      <w:r w:rsidR="006211BA">
        <w:rPr>
          <w:rFonts w:asciiTheme="minorHAnsi" w:hAnsiTheme="minorHAnsi" w:cstheme="minorHAnsi"/>
          <w:color w:val="000000" w:themeColor="text1"/>
          <w:u w:val="single"/>
        </w:rPr>
        <w:t>À</w:t>
      </w:r>
      <w:proofErr w:type="gramEnd"/>
      <w:r w:rsidR="006211BA">
        <w:rPr>
          <w:rFonts w:asciiTheme="minorHAnsi" w:hAnsiTheme="minorHAnsi" w:cstheme="minorHAnsi"/>
          <w:color w:val="000000" w:themeColor="text1"/>
          <w:u w:val="single"/>
        </w:rPr>
        <w:t xml:space="preserve"> 19/11</w:t>
      </w:r>
      <w:r w:rsidR="006211BA">
        <w:rPr>
          <w:rFonts w:asciiTheme="minorHAnsi" w:hAnsiTheme="minorHAnsi" w:cstheme="minorHAnsi"/>
          <w:color w:val="000000" w:themeColor="text1"/>
        </w:rPr>
        <w:t xml:space="preserve">: </w:t>
      </w:r>
      <w:r w:rsidR="00F049CA">
        <w:rPr>
          <w:rFonts w:asciiTheme="minorHAnsi" w:hAnsiTheme="minorHAnsi" w:cstheme="minorHAnsi"/>
          <w:color w:val="000000" w:themeColor="text1"/>
        </w:rPr>
        <w:t>Segundo o Cons</w:t>
      </w:r>
      <w:r w:rsidR="00FE726A">
        <w:rPr>
          <w:rFonts w:asciiTheme="minorHAnsi" w:hAnsiTheme="minorHAnsi" w:cstheme="minorHAnsi"/>
          <w:color w:val="000000" w:themeColor="text1"/>
        </w:rPr>
        <w:t>el</w:t>
      </w:r>
      <w:r w:rsidR="005653BB">
        <w:rPr>
          <w:rFonts w:asciiTheme="minorHAnsi" w:hAnsiTheme="minorHAnsi" w:cstheme="minorHAnsi"/>
          <w:color w:val="000000" w:themeColor="text1"/>
        </w:rPr>
        <w:t xml:space="preserve">heiro </w:t>
      </w:r>
      <w:r w:rsidR="00F049CA">
        <w:rPr>
          <w:rFonts w:asciiTheme="minorHAnsi" w:hAnsiTheme="minorHAnsi" w:cstheme="minorHAnsi"/>
          <w:color w:val="000000" w:themeColor="text1"/>
        </w:rPr>
        <w:t>Suplente MILTON GONÇALVES, o</w:t>
      </w:r>
      <w:r w:rsidR="006211BA">
        <w:rPr>
          <w:rFonts w:asciiTheme="minorHAnsi" w:hAnsiTheme="minorHAnsi" w:cstheme="minorHAnsi"/>
          <w:color w:val="000000" w:themeColor="text1"/>
        </w:rPr>
        <w:t xml:space="preserve"> SINDARQ/PR </w:t>
      </w:r>
      <w:r w:rsidRPr="006825AD">
        <w:rPr>
          <w:rFonts w:asciiTheme="minorHAnsi" w:hAnsiTheme="minorHAnsi" w:cstheme="minorHAnsi"/>
          <w:color w:val="000000" w:themeColor="text1"/>
        </w:rPr>
        <w:t>solicitou ao CAU/PR apoio para participação no</w:t>
      </w:r>
      <w:r w:rsidRPr="006825A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825AD">
        <w:rPr>
          <w:rFonts w:asciiTheme="minorHAnsi" w:hAnsiTheme="minorHAnsi" w:cstheme="minorHAnsi"/>
          <w:color w:val="000000" w:themeColor="text1"/>
        </w:rPr>
        <w:t>40º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ENSA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(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Encontro N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aciona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l dos Sindicatos dos A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rquitetos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)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, b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em como requisitou a presença dos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6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(seis) D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elegados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eleitos para representar o Paraná como membros do SINDARQ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D14C4F" w:rsidRPr="00D14C4F">
        <w:rPr>
          <w:rFonts w:asciiTheme="minorHAnsi" w:eastAsia="Arial Unicode MS" w:hAnsiTheme="minorHAnsi" w:cstheme="minorHAnsi"/>
          <w:b/>
          <w:color w:val="000000" w:themeColor="text1"/>
          <w:kern w:val="0"/>
          <w:lang w:eastAsia="en-US" w:bidi="ar-SA"/>
        </w:rPr>
        <w:t>(ANEXO VI)</w:t>
      </w:r>
      <w:r w:rsidRPr="00D14C4F">
        <w:rPr>
          <w:rFonts w:asciiTheme="minorHAnsi" w:eastAsia="Arial Unicode MS" w:hAnsiTheme="minorHAnsi" w:cstheme="minorHAnsi"/>
          <w:b/>
          <w:color w:val="000000" w:themeColor="text1"/>
          <w:kern w:val="0"/>
          <w:lang w:eastAsia="en-US" w:bidi="ar-SA"/>
        </w:rPr>
        <w:t>.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Além das discussões e debates da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categoria, será eleita a nova D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i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retoria para a gestão de 2017/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2019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da Federação Nacional dos A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rquitetos e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U</w:t>
      </w:r>
      <w:r w:rsidR="009863F9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rbanistas (FNA), entidade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que congrega e defende os in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teresses de todos os A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rquitetos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 U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rbanistas </w:t>
      </w:r>
      <w:r w:rsidR="00F049C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do país. O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Conselheiro-Suplente MILTON GONÇALVES destacou que este ENSA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/2016 s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erá 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geograficamente mais próximo (pois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normalmente é realizado n</w:t>
      </w:r>
      <w:r w:rsidR="00BD2BD0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o Nordeste), o que permitirá um deslocamento mais viável com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reduç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ão nos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custos</w:t>
      </w:r>
      <w:r w:rsidR="006211B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financeiros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.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Ademais, será um ENSA eleitoral, cuja composição da chapa e v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otação dar-se-á somente com os D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elegados que e</w:t>
      </w:r>
      <w:r w:rsidR="00A81EF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stiverem presentes. Importante </w:t>
      </w:r>
      <w:proofErr w:type="spellStart"/>
      <w:r w:rsidR="00A81EF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esta</w:t>
      </w:r>
      <w:proofErr w:type="spellEnd"/>
      <w:r w:rsidR="00A81EF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representatividade do Paraná pelo fato de ser a segunda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maior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ba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ncada do país em quantidade de D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elegados, além da possibilidade de</w:t>
      </w:r>
      <w:r w:rsidR="00A81EFA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participar das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diversas </w:t>
      </w:r>
      <w:r w:rsidR="00BD2BD0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oficinas de capacitação e da discussão sobre </w:t>
      </w:r>
      <w:r w:rsidR="005653BB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o futuro da profissão do A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rquiteto – momento oportuno visto</w:t>
      </w:r>
      <w:r w:rsidR="00CF2B35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os problemas com </w:t>
      </w:r>
      <w:r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o sistema CO</w:t>
      </w:r>
      <w:r w:rsidR="00BE5A85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NFEA/CREA. 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Do mesmo modo, foi</w:t>
      </w:r>
      <w:r w:rsidR="00BD2BD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solicitado a participação do P</w:t>
      </w:r>
      <w:r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residente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Jeferson </w:t>
      </w:r>
      <w:proofErr w:type="spellStart"/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Navolar</w:t>
      </w:r>
      <w:proofErr w:type="spellEnd"/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no mesmo evento como palestrante com o tema </w:t>
      </w:r>
      <w:r w:rsidR="00681629" w:rsidRPr="00C10427">
        <w:rPr>
          <w:rFonts w:asciiTheme="minorHAnsi" w:eastAsia="Arial Unicode MS" w:hAnsiTheme="minorHAnsi" w:cstheme="minorHAnsi"/>
          <w:i/>
          <w:kern w:val="0"/>
          <w:lang w:eastAsia="en-US" w:bidi="ar-SA"/>
        </w:rPr>
        <w:t>“F</w:t>
      </w:r>
      <w:r w:rsidRPr="00C10427">
        <w:rPr>
          <w:rFonts w:asciiTheme="minorHAnsi" w:eastAsia="Arial Unicode MS" w:hAnsiTheme="minorHAnsi" w:cstheme="minorHAnsi"/>
          <w:i/>
          <w:kern w:val="0"/>
          <w:lang w:eastAsia="en-US" w:bidi="ar-SA"/>
        </w:rPr>
        <w:t>uturo da profissão do arquiteto</w:t>
      </w:r>
      <w:r w:rsidR="00681629" w:rsidRPr="00C10427">
        <w:rPr>
          <w:rFonts w:asciiTheme="minorHAnsi" w:eastAsia="Arial Unicode MS" w:hAnsiTheme="minorHAnsi" w:cstheme="minorHAnsi"/>
          <w:i/>
          <w:kern w:val="0"/>
          <w:lang w:eastAsia="en-US" w:bidi="ar-SA"/>
        </w:rPr>
        <w:t>”</w:t>
      </w:r>
      <w:r w:rsidR="00E111BD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. 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Aberta a votação pela </w:t>
      </w:r>
      <w:r w:rsidR="00BD2BD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mesa da </w:t>
      </w:r>
      <w:r w:rsidR="005653BB">
        <w:rPr>
          <w:rFonts w:asciiTheme="minorHAnsi" w:eastAsia="Arial Unicode MS" w:hAnsiTheme="minorHAnsi" w:cstheme="minorHAnsi"/>
          <w:kern w:val="0"/>
          <w:lang w:eastAsia="en-US" w:bidi="ar-SA"/>
        </w:rPr>
        <w:t>Plenária, os C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onselhei</w:t>
      </w:r>
      <w:r w:rsidR="00C1042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ros aprovaram por unanimidade 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>os pedidos referentes à 40º ENSA (</w:t>
      </w:r>
      <w:r w:rsidR="00BD2BD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apoio à participação dos </w:t>
      </w:r>
      <w:r w:rsidR="005653BB">
        <w:rPr>
          <w:rFonts w:asciiTheme="minorHAnsi" w:eastAsia="Arial Unicode MS" w:hAnsiTheme="minorHAnsi" w:cstheme="minorHAnsi"/>
          <w:kern w:val="0"/>
          <w:lang w:eastAsia="en-US" w:bidi="ar-SA"/>
        </w:rPr>
        <w:t>6 D</w:t>
      </w:r>
      <w:r w:rsidR="00BD2BD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elegados e </w:t>
      </w:r>
      <w:r w:rsidR="005653BB">
        <w:rPr>
          <w:rFonts w:asciiTheme="minorHAnsi" w:eastAsia="Arial Unicode MS" w:hAnsiTheme="minorHAnsi" w:cstheme="minorHAnsi"/>
          <w:kern w:val="0"/>
          <w:lang w:eastAsia="en-US" w:bidi="ar-SA"/>
        </w:rPr>
        <w:t>do P</w:t>
      </w:r>
      <w:r w:rsidR="00681629" w:rsidRPr="00C1042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residente do CAU/PR). </w:t>
      </w:r>
      <w:r w:rsidR="005653BB">
        <w:rPr>
          <w:rFonts w:asciiTheme="minorHAnsi" w:eastAsia="Arial Unicode MS" w:hAnsiTheme="minorHAnsi" w:cstheme="minorHAnsi"/>
          <w:kern w:val="0"/>
          <w:lang w:eastAsia="en-US" w:bidi="ar-SA"/>
        </w:rPr>
        <w:t>-.-.-.-.</w:t>
      </w:r>
    </w:p>
    <w:p w:rsidR="006825AD" w:rsidRPr="00E94BAA" w:rsidRDefault="006825AD" w:rsidP="006825AD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kern w:val="0"/>
          <w:lang w:eastAsia="en-US" w:bidi="ar-SA"/>
        </w:rPr>
      </w:pPr>
      <w:r w:rsidRPr="00E94BAA">
        <w:rPr>
          <w:rFonts w:asciiTheme="minorHAnsi" w:hAnsiTheme="minorHAnsi" w:cstheme="minorHAnsi"/>
        </w:rPr>
        <w:t>d</w:t>
      </w:r>
      <w:r w:rsidRPr="00E94BAA">
        <w:rPr>
          <w:rFonts w:asciiTheme="minorHAnsi" w:hAnsiTheme="minorHAnsi" w:cstheme="minorHAnsi"/>
          <w:u w:val="single"/>
        </w:rPr>
        <w:t>) Portaria do CAU/PR</w:t>
      </w:r>
      <w:r w:rsidR="005653BB">
        <w:rPr>
          <w:rFonts w:asciiTheme="minorHAnsi" w:hAnsiTheme="minorHAnsi" w:cstheme="minorHAnsi"/>
        </w:rPr>
        <w:t>: esta P</w:t>
      </w:r>
      <w:r w:rsidRPr="00E94BAA">
        <w:rPr>
          <w:rFonts w:asciiTheme="minorHAnsi" w:hAnsiTheme="minorHAnsi" w:cstheme="minorHAnsi"/>
        </w:rPr>
        <w:t xml:space="preserve">ortaria </w:t>
      </w:r>
      <w:r w:rsidR="009F4FA7">
        <w:rPr>
          <w:rFonts w:asciiTheme="minorHAnsi" w:hAnsiTheme="minorHAnsi" w:cstheme="minorHAnsi"/>
        </w:rPr>
        <w:t xml:space="preserve">visa </w:t>
      </w:r>
      <w:r w:rsidRPr="00E94BAA">
        <w:rPr>
          <w:rFonts w:asciiTheme="minorHAnsi" w:hAnsiTheme="minorHAnsi" w:cstheme="minorHAnsi"/>
        </w:rPr>
        <w:t>repa</w:t>
      </w:r>
      <w:r w:rsidR="00294EC4">
        <w:rPr>
          <w:rFonts w:asciiTheme="minorHAnsi" w:hAnsiTheme="minorHAnsi" w:cstheme="minorHAnsi"/>
        </w:rPr>
        <w:t xml:space="preserve">ssar ao Gerente de Atendimento, </w:t>
      </w:r>
      <w:r w:rsidRPr="00E94BAA">
        <w:rPr>
          <w:rFonts w:asciiTheme="minorHAnsi" w:hAnsiTheme="minorHAnsi" w:cstheme="minorHAnsi"/>
        </w:rPr>
        <w:t xml:space="preserve">Leandro </w:t>
      </w:r>
      <w:proofErr w:type="spellStart"/>
      <w:r w:rsidRPr="00E94BAA">
        <w:rPr>
          <w:rFonts w:asciiTheme="minorHAnsi" w:hAnsiTheme="minorHAnsi" w:cstheme="minorHAnsi"/>
        </w:rPr>
        <w:t>Reguelin</w:t>
      </w:r>
      <w:proofErr w:type="spellEnd"/>
      <w:r w:rsidR="005653BB">
        <w:rPr>
          <w:rFonts w:asciiTheme="minorHAnsi" w:hAnsiTheme="minorHAnsi" w:cstheme="minorHAnsi"/>
        </w:rPr>
        <w:t xml:space="preserve"> (Funcionário Concursado)</w:t>
      </w:r>
      <w:r w:rsidRPr="00E94BAA">
        <w:rPr>
          <w:rFonts w:asciiTheme="minorHAnsi" w:hAnsiTheme="minorHAnsi" w:cstheme="minorHAnsi"/>
        </w:rPr>
        <w:t xml:space="preserve">, </w:t>
      </w:r>
      <w:r w:rsidR="00E94BAA" w:rsidRPr="00E94BAA">
        <w:rPr>
          <w:rFonts w:asciiTheme="minorHAnsi" w:hAnsiTheme="minorHAnsi" w:cstheme="minorHAnsi"/>
        </w:rPr>
        <w:t>delegaç</w:t>
      </w:r>
      <w:r w:rsidR="00E94BAA">
        <w:rPr>
          <w:rFonts w:asciiTheme="minorHAnsi" w:hAnsiTheme="minorHAnsi" w:cstheme="minorHAnsi"/>
        </w:rPr>
        <w:t xml:space="preserve">ão </w:t>
      </w:r>
      <w:r w:rsidR="00E94BAA" w:rsidRPr="00E94BAA">
        <w:rPr>
          <w:rFonts w:asciiTheme="minorHAnsi" w:hAnsiTheme="minorHAnsi" w:cstheme="minorHAnsi"/>
        </w:rPr>
        <w:t xml:space="preserve">de </w:t>
      </w:r>
      <w:r w:rsidRPr="00E94BAA">
        <w:rPr>
          <w:rFonts w:asciiTheme="minorHAnsi" w:hAnsiTheme="minorHAnsi" w:cstheme="minorHAnsi"/>
        </w:rPr>
        <w:t xml:space="preserve">competência </w:t>
      </w:r>
      <w:r w:rsidR="003F3588" w:rsidRPr="00E94BAA">
        <w:rPr>
          <w:rFonts w:asciiTheme="minorHAnsi" w:hAnsiTheme="minorHAnsi" w:cstheme="minorHAnsi"/>
        </w:rPr>
        <w:t xml:space="preserve">e autorização excepcional </w:t>
      </w:r>
      <w:r w:rsidR="005A69FB">
        <w:rPr>
          <w:rFonts w:asciiTheme="minorHAnsi" w:hAnsiTheme="minorHAnsi" w:cstheme="minorHAnsi"/>
        </w:rPr>
        <w:t xml:space="preserve">para emissão de </w:t>
      </w:r>
      <w:r w:rsidRPr="00E94BAA">
        <w:rPr>
          <w:rFonts w:asciiTheme="minorHAnsi" w:hAnsiTheme="minorHAnsi" w:cstheme="minorHAnsi"/>
        </w:rPr>
        <w:t>as</w:t>
      </w:r>
      <w:r w:rsidR="003F3588" w:rsidRPr="00E94BAA">
        <w:rPr>
          <w:rFonts w:asciiTheme="minorHAnsi" w:hAnsiTheme="minorHAnsi" w:cstheme="minorHAnsi"/>
        </w:rPr>
        <w:t>sinaturas</w:t>
      </w:r>
      <w:r w:rsidR="005A69FB">
        <w:rPr>
          <w:rFonts w:asciiTheme="minorHAnsi" w:hAnsiTheme="minorHAnsi" w:cstheme="minorHAnsi"/>
        </w:rPr>
        <w:t xml:space="preserve"> e/ou vistos em documentos,</w:t>
      </w:r>
      <w:r w:rsidR="00E94BAA" w:rsidRPr="00E94BAA">
        <w:rPr>
          <w:rFonts w:asciiTheme="minorHAnsi" w:hAnsiTheme="minorHAnsi" w:cstheme="minorHAnsi"/>
        </w:rPr>
        <w:t xml:space="preserve"> 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>atos constitutivos registrados por órgão competente,</w:t>
      </w:r>
      <w:r w:rsidR="00BD574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alterações, consolidação de alterações posteriores para fins de registro de </w:t>
      </w:r>
      <w:r w:rsidR="00BD574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PF e PJ 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>perante o CAU/PR, certidões</w:t>
      </w:r>
      <w:r w:rsidR="005653B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 declarações – entrando esta P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ortaria </w:t>
      </w:r>
      <w:r w:rsidR="00D14C4F">
        <w:rPr>
          <w:rFonts w:asciiTheme="minorHAnsi" w:eastAsia="Arial Unicode MS" w:hAnsiTheme="minorHAnsi" w:cstheme="minorHAnsi"/>
          <w:kern w:val="0"/>
          <w:lang w:eastAsia="en-US" w:bidi="ar-SA"/>
        </w:rPr>
        <w:t>em vigor na data sua publicação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(</w:t>
      </w:r>
      <w:r w:rsidRPr="00E94BAA">
        <w:rPr>
          <w:rFonts w:asciiTheme="minorHAnsi" w:hAnsiTheme="minorHAnsi" w:cstheme="minorHAnsi"/>
          <w:b/>
        </w:rPr>
        <w:t>ANEXO VI</w:t>
      </w:r>
      <w:r w:rsidR="00D14C4F">
        <w:rPr>
          <w:rFonts w:asciiTheme="minorHAnsi" w:hAnsiTheme="minorHAnsi" w:cstheme="minorHAnsi"/>
          <w:b/>
        </w:rPr>
        <w:t>I</w:t>
      </w:r>
      <w:r w:rsidRPr="00E94BAA">
        <w:rPr>
          <w:rFonts w:asciiTheme="minorHAnsi" w:hAnsiTheme="minorHAnsi" w:cstheme="minorHAnsi"/>
          <w:b/>
        </w:rPr>
        <w:t xml:space="preserve">). </w:t>
      </w:r>
      <w:r w:rsidRPr="00E94BAA">
        <w:rPr>
          <w:rFonts w:asciiTheme="minorHAnsi" w:hAnsiTheme="minorHAnsi" w:cstheme="minorHAnsi"/>
        </w:rPr>
        <w:t xml:space="preserve">O Presidente </w:t>
      </w:r>
      <w:r w:rsidR="00BD574A">
        <w:rPr>
          <w:rFonts w:asciiTheme="minorHAnsi" w:hAnsiTheme="minorHAnsi" w:cstheme="minorHAnsi"/>
        </w:rPr>
        <w:t>JEFERSON NAVOLAR justificou tal</w:t>
      </w:r>
      <w:r w:rsidRPr="00E94BAA">
        <w:rPr>
          <w:rFonts w:asciiTheme="minorHAnsi" w:hAnsiTheme="minorHAnsi" w:cstheme="minorHAnsi"/>
        </w:rPr>
        <w:t xml:space="preserve"> necessidade </w:t>
      </w:r>
      <w:r w:rsidR="00BD574A">
        <w:rPr>
          <w:rFonts w:asciiTheme="minorHAnsi" w:hAnsiTheme="minorHAnsi" w:cstheme="minorHAnsi"/>
        </w:rPr>
        <w:t>devido ao g</w:t>
      </w:r>
      <w:r w:rsidRPr="00E94BAA">
        <w:rPr>
          <w:rFonts w:asciiTheme="minorHAnsi" w:hAnsiTheme="minorHAnsi" w:cstheme="minorHAnsi"/>
        </w:rPr>
        <w:t xml:space="preserve">rande volume de documentos </w:t>
      </w:r>
      <w:r w:rsidR="00E94BAA" w:rsidRPr="00E94BAA">
        <w:rPr>
          <w:rFonts w:asciiTheme="minorHAnsi" w:hAnsiTheme="minorHAnsi" w:cstheme="minorHAnsi"/>
        </w:rPr>
        <w:t xml:space="preserve">diários </w:t>
      </w:r>
      <w:r w:rsidR="00BD574A">
        <w:rPr>
          <w:rFonts w:asciiTheme="minorHAnsi" w:hAnsiTheme="minorHAnsi" w:cstheme="minorHAnsi"/>
        </w:rPr>
        <w:t xml:space="preserve">para deliberação </w:t>
      </w:r>
      <w:r w:rsidRPr="00E94BAA">
        <w:rPr>
          <w:rFonts w:asciiTheme="minorHAnsi" w:hAnsiTheme="minorHAnsi" w:cstheme="minorHAnsi"/>
        </w:rPr>
        <w:t>exclusiva da presidência</w:t>
      </w:r>
      <w:r w:rsidRPr="00E94BAA">
        <w:rPr>
          <w:rFonts w:asciiTheme="minorHAnsi" w:hAnsiTheme="minorHAnsi" w:cstheme="minorHAnsi"/>
          <w:b/>
        </w:rPr>
        <w:t xml:space="preserve"> </w:t>
      </w:r>
      <w:r w:rsidRPr="00E94BAA">
        <w:rPr>
          <w:rFonts w:asciiTheme="minorHAnsi" w:hAnsiTheme="minorHAnsi" w:cstheme="minorHAnsi"/>
        </w:rPr>
        <w:t>e por haver uma gerência espe</w:t>
      </w:r>
      <w:r w:rsidR="00E94BAA" w:rsidRPr="00E94BAA">
        <w:rPr>
          <w:rFonts w:asciiTheme="minorHAnsi" w:hAnsiTheme="minorHAnsi" w:cstheme="minorHAnsi"/>
        </w:rPr>
        <w:t>cífica para tais procedimentos. Não havendo manifestações</w:t>
      </w:r>
      <w:r w:rsidR="00BD574A">
        <w:rPr>
          <w:rFonts w:asciiTheme="minorHAnsi" w:hAnsiTheme="minorHAnsi" w:cstheme="minorHAnsi"/>
        </w:rPr>
        <w:t xml:space="preserve"> contrárias</w:t>
      </w:r>
      <w:r w:rsidR="00E94BAA" w:rsidRPr="00E94BAA">
        <w:rPr>
          <w:rFonts w:asciiTheme="minorHAnsi" w:hAnsiTheme="minorHAnsi" w:cstheme="minorHAnsi"/>
        </w:rPr>
        <w:t xml:space="preserve">, foi </w:t>
      </w:r>
      <w:r w:rsidR="00BD574A">
        <w:rPr>
          <w:rFonts w:asciiTheme="minorHAnsi" w:hAnsiTheme="minorHAnsi" w:cstheme="minorHAnsi"/>
        </w:rPr>
        <w:t xml:space="preserve">posta </w:t>
      </w:r>
      <w:r w:rsidR="00E94BAA" w:rsidRPr="00E94BAA">
        <w:rPr>
          <w:rFonts w:asciiTheme="minorHAnsi" w:hAnsiTheme="minorHAnsi" w:cstheme="minorHAnsi"/>
        </w:rPr>
        <w:t>em votação a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autonomia do G</w:t>
      </w:r>
      <w:r w:rsidRPr="00E94BAA">
        <w:rPr>
          <w:rFonts w:asciiTheme="minorHAnsi" w:eastAsia="Arial Unicode MS" w:hAnsiTheme="minorHAnsi" w:cstheme="minorHAnsi"/>
          <w:kern w:val="0"/>
          <w:lang w:eastAsia="en-US" w:bidi="ar-SA"/>
        </w:rPr>
        <w:t>erente</w:t>
      </w:r>
      <w:r w:rsidR="000F6BE8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nominado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em </w:t>
      </w:r>
      <w:r w:rsidRPr="00E94BAA">
        <w:rPr>
          <w:rFonts w:asciiTheme="minorHAnsi" w:eastAsia="Arial Unicode MS" w:hAnsiTheme="minorHAnsi" w:cstheme="minorHAnsi"/>
          <w:kern w:val="0"/>
          <w:lang w:eastAsia="en-US" w:bidi="ar-SA"/>
        </w:rPr>
        <w:t>assinar documentos pertinentes ao atendimento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na ausência d</w:t>
      </w:r>
      <w:r w:rsidR="004E62FB">
        <w:rPr>
          <w:rFonts w:asciiTheme="minorHAnsi" w:eastAsia="Arial Unicode MS" w:hAnsiTheme="minorHAnsi" w:cstheme="minorHAnsi"/>
          <w:kern w:val="0"/>
          <w:lang w:eastAsia="en-US" w:bidi="ar-SA"/>
        </w:rPr>
        <w:t>o presidente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a qual foi aprovada pela unanimidade dos C</w:t>
      </w:r>
      <w:r w:rsidR="00E94BAA" w:rsidRPr="00E94B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onselheiros. 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-.-.-.-.-.-.-.-.-.-.-.-.-.-.-.-.-.-.-.-.-.-.-.-.-.-.-.-.-.-.-.-.-.-.-.-.-.-.-.-.-.-.-.-.-.-.-.-.-.-.-.-.-.-.-.-.-.-.-.-.-.</w:t>
      </w:r>
    </w:p>
    <w:p w:rsidR="006825AD" w:rsidRPr="00006CC6" w:rsidRDefault="006825AD" w:rsidP="006825AD">
      <w:pPr>
        <w:widowControl/>
        <w:jc w:val="both"/>
        <w:rPr>
          <w:rFonts w:asciiTheme="minorHAnsi" w:eastAsia="MS Mincho" w:hAnsiTheme="minorHAnsi" w:cstheme="minorHAnsi"/>
          <w:lang w:bidi="ar-SA"/>
        </w:rPr>
      </w:pPr>
      <w:r w:rsidRPr="00006CC6">
        <w:rPr>
          <w:rFonts w:asciiTheme="minorHAnsi" w:eastAsia="MS Mincho" w:hAnsiTheme="minorHAnsi" w:cstheme="minorHAnsi"/>
          <w:lang w:bidi="ar-SA"/>
        </w:rPr>
        <w:t xml:space="preserve">e) </w:t>
      </w:r>
      <w:r w:rsidRPr="00006CC6">
        <w:rPr>
          <w:rFonts w:asciiTheme="minorHAnsi" w:eastAsia="MS Mincho" w:hAnsiTheme="minorHAnsi" w:cstheme="minorHAnsi"/>
          <w:u w:val="single"/>
          <w:lang w:bidi="ar-SA"/>
        </w:rPr>
        <w:t>Informe de Correção no ACT</w:t>
      </w:r>
      <w:r w:rsidRPr="00006CC6">
        <w:rPr>
          <w:rFonts w:asciiTheme="minorHAnsi" w:eastAsia="MS Mincho" w:hAnsiTheme="minorHAnsi" w:cstheme="minorHAnsi"/>
          <w:lang w:bidi="ar-SA"/>
        </w:rPr>
        <w:t xml:space="preserve">: </w:t>
      </w:r>
      <w:r w:rsidR="00006CC6" w:rsidRPr="00006CC6">
        <w:rPr>
          <w:rFonts w:asciiTheme="minorHAnsi" w:eastAsia="MS Mincho" w:hAnsiTheme="minorHAnsi" w:cstheme="minorHAnsi"/>
          <w:lang w:bidi="ar-SA"/>
        </w:rPr>
        <w:t xml:space="preserve">conforme deliberado em plenárias anteriores, houve uma autorização </w:t>
      </w:r>
      <w:r w:rsidRPr="00006CC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de pagamento retroativo ao reembolso do plano de saúde </w:t>
      </w:r>
      <w:r w:rsidR="00006CC6" w:rsidRPr="00006CC6">
        <w:rPr>
          <w:rFonts w:asciiTheme="minorHAnsi" w:eastAsia="Arial Unicode MS" w:hAnsiTheme="minorHAnsi" w:cstheme="minorHAnsi"/>
          <w:kern w:val="0"/>
          <w:lang w:eastAsia="en-US" w:bidi="ar-SA"/>
        </w:rPr>
        <w:t>conforme</w:t>
      </w:r>
      <w:r w:rsidR="00006CC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006CC6" w:rsidRPr="00006CC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tabela corrigida e exigência contida no Acordo Coletivo </w:t>
      </w:r>
      <w:r w:rsidR="00006CC6" w:rsidRPr="00D14C4F">
        <w:rPr>
          <w:rFonts w:asciiTheme="minorHAnsi" w:eastAsia="Arial Unicode MS" w:hAnsiTheme="minorHAnsi" w:cstheme="minorHAnsi"/>
          <w:b/>
          <w:kern w:val="0"/>
          <w:lang w:eastAsia="en-US" w:bidi="ar-SA"/>
        </w:rPr>
        <w:t xml:space="preserve">(ANEXO </w:t>
      </w:r>
      <w:r w:rsidR="00D14C4F" w:rsidRPr="00D14C4F">
        <w:rPr>
          <w:rFonts w:asciiTheme="minorHAnsi" w:eastAsia="Arial Unicode MS" w:hAnsiTheme="minorHAnsi" w:cstheme="minorHAnsi"/>
          <w:b/>
          <w:kern w:val="0"/>
          <w:lang w:eastAsia="en-US" w:bidi="ar-SA"/>
        </w:rPr>
        <w:t>VIII</w:t>
      </w:r>
      <w:r w:rsidR="00006CC6" w:rsidRPr="00D14C4F">
        <w:rPr>
          <w:rFonts w:asciiTheme="minorHAnsi" w:eastAsia="Arial Unicode MS" w:hAnsiTheme="minorHAnsi" w:cstheme="minorHAnsi"/>
          <w:b/>
          <w:kern w:val="0"/>
          <w:lang w:eastAsia="en-US" w:bidi="ar-SA"/>
        </w:rPr>
        <w:t>)</w:t>
      </w:r>
      <w:r w:rsidR="00006CC6" w:rsidRPr="00006CC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5A64BC" w:rsidRPr="005A64BC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5A64BC" w:rsidRPr="005A64BC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5A64BC" w:rsidRPr="005A64BC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5A64BC" w:rsidRPr="005A64BC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D14C4F">
        <w:rPr>
          <w:rFonts w:asciiTheme="minorHAnsi" w:eastAsia="Arial Unicode MS" w:hAnsiTheme="minorHAnsi" w:cstheme="minorHAnsi" w:hint="eastAsia"/>
          <w:kern w:val="0"/>
          <w:lang w:eastAsia="en-US" w:bidi="ar-SA"/>
        </w:rPr>
        <w:t>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14C4F">
        <w:rPr>
          <w:rFonts w:asciiTheme="minorHAnsi" w:eastAsia="Arial Unicode MS" w:hAnsiTheme="minorHAnsi" w:cstheme="minorHAnsi" w:hint="eastAsia"/>
          <w:kern w:val="0"/>
          <w:lang w:eastAsia="en-US" w:bidi="ar-SA"/>
        </w:rPr>
        <w:t>-</w:t>
      </w:r>
    </w:p>
    <w:p w:rsidR="006825AD" w:rsidRPr="00E526AA" w:rsidRDefault="006825AD" w:rsidP="006825AD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kern w:val="0"/>
          <w:lang w:eastAsia="en-US" w:bidi="ar-SA"/>
        </w:rPr>
      </w:pPr>
      <w:r w:rsidRPr="0054628F">
        <w:rPr>
          <w:rFonts w:asciiTheme="minorHAnsi" w:hAnsiTheme="minorHAnsi" w:cstheme="minorHAnsi"/>
          <w:color w:val="000000" w:themeColor="text1"/>
        </w:rPr>
        <w:t xml:space="preserve">f) </w:t>
      </w:r>
      <w:r w:rsidRPr="0054628F">
        <w:rPr>
          <w:rFonts w:asciiTheme="minorHAnsi" w:hAnsiTheme="minorHAnsi" w:cstheme="minorHAnsi"/>
          <w:color w:val="000000" w:themeColor="text1"/>
          <w:u w:val="single"/>
        </w:rPr>
        <w:t>Informe Dívida Ativa Anuidades CAU/PR</w:t>
      </w:r>
      <w:r w:rsidRPr="0054628F">
        <w:rPr>
          <w:rFonts w:asciiTheme="minorHAnsi" w:hAnsiTheme="minorHAnsi" w:cstheme="minorHAnsi"/>
          <w:color w:val="000000" w:themeColor="text1"/>
        </w:rPr>
        <w:t xml:space="preserve">: esta ação objetiva notificar extrajudicialmente os profissionais </w:t>
      </w:r>
      <w:r w:rsidR="00D13802" w:rsidRPr="0054628F">
        <w:rPr>
          <w:rFonts w:asciiTheme="minorHAnsi" w:hAnsiTheme="minorHAnsi" w:cstheme="minorHAnsi"/>
          <w:color w:val="000000" w:themeColor="text1"/>
        </w:rPr>
        <w:t>em débito com</w:t>
      </w:r>
      <w:r w:rsidR="00D55D1E">
        <w:rPr>
          <w:rFonts w:asciiTheme="minorHAnsi" w:hAnsiTheme="minorHAnsi" w:cstheme="minorHAnsi"/>
          <w:color w:val="000000" w:themeColor="text1"/>
        </w:rPr>
        <w:t xml:space="preserve"> o C</w:t>
      </w:r>
      <w:r w:rsidR="00D13802" w:rsidRPr="0054628F">
        <w:rPr>
          <w:rFonts w:asciiTheme="minorHAnsi" w:hAnsiTheme="minorHAnsi" w:cstheme="minorHAnsi"/>
          <w:color w:val="000000" w:themeColor="text1"/>
        </w:rPr>
        <w:t xml:space="preserve">onselho a fim de </w:t>
      </w:r>
      <w:r w:rsidRPr="0054628F">
        <w:rPr>
          <w:rFonts w:asciiTheme="minorHAnsi" w:hAnsiTheme="minorHAnsi" w:cstheme="minorHAnsi"/>
          <w:color w:val="000000" w:themeColor="text1"/>
        </w:rPr>
        <w:t>cobrar as referidas anuidades</w:t>
      </w:r>
      <w:r w:rsidR="007673B3">
        <w:rPr>
          <w:rFonts w:asciiTheme="minorHAnsi" w:hAnsiTheme="minorHAnsi" w:cstheme="minorHAnsi"/>
          <w:color w:val="000000" w:themeColor="text1"/>
        </w:rPr>
        <w:t>, resulta</w:t>
      </w:r>
      <w:r w:rsidR="005D5A34">
        <w:rPr>
          <w:rFonts w:asciiTheme="minorHAnsi" w:hAnsiTheme="minorHAnsi" w:cstheme="minorHAnsi"/>
          <w:color w:val="000000" w:themeColor="text1"/>
        </w:rPr>
        <w:t xml:space="preserve">ndo assim em um </w:t>
      </w:r>
      <w:r w:rsidR="007673B3">
        <w:rPr>
          <w:rFonts w:asciiTheme="minorHAnsi" w:hAnsiTheme="minorHAnsi" w:cstheme="minorHAnsi"/>
          <w:color w:val="000000" w:themeColor="text1"/>
        </w:rPr>
        <w:t>aumento na arrecadação do CAU/PR e um reflexo direto no Setor Administrativo conforme</w:t>
      </w:r>
      <w:r w:rsidR="00D55D1E">
        <w:rPr>
          <w:rFonts w:asciiTheme="minorHAnsi" w:hAnsiTheme="minorHAnsi" w:cstheme="minorHAnsi"/>
          <w:color w:val="000000" w:themeColor="text1"/>
        </w:rPr>
        <w:t xml:space="preserve"> será demonstrado nas próximas P</w:t>
      </w:r>
      <w:r w:rsidR="007673B3">
        <w:rPr>
          <w:rFonts w:asciiTheme="minorHAnsi" w:hAnsiTheme="minorHAnsi" w:cstheme="minorHAnsi"/>
          <w:color w:val="000000" w:themeColor="text1"/>
        </w:rPr>
        <w:t>lenárias</w:t>
      </w:r>
      <w:r w:rsidR="00D14C4F">
        <w:rPr>
          <w:rFonts w:asciiTheme="minorHAnsi" w:hAnsiTheme="minorHAnsi" w:cstheme="minorHAnsi"/>
          <w:color w:val="000000" w:themeColor="text1"/>
        </w:rPr>
        <w:t xml:space="preserve"> </w:t>
      </w:r>
      <w:r w:rsidR="00D14C4F" w:rsidRPr="00D14C4F">
        <w:rPr>
          <w:rFonts w:asciiTheme="minorHAnsi" w:hAnsiTheme="minorHAnsi" w:cstheme="minorHAnsi"/>
          <w:b/>
          <w:color w:val="000000" w:themeColor="text1"/>
        </w:rPr>
        <w:t>(ANEXO IX)</w:t>
      </w:r>
      <w:r w:rsidR="007673B3" w:rsidRPr="00D14C4F">
        <w:rPr>
          <w:rFonts w:asciiTheme="minorHAnsi" w:hAnsiTheme="minorHAnsi" w:cstheme="minorHAnsi"/>
          <w:b/>
          <w:color w:val="000000" w:themeColor="text1"/>
        </w:rPr>
        <w:t>.</w:t>
      </w:r>
      <w:r w:rsidR="007673B3">
        <w:rPr>
          <w:rFonts w:asciiTheme="minorHAnsi" w:hAnsiTheme="minorHAnsi" w:cstheme="minorHAnsi"/>
          <w:color w:val="000000" w:themeColor="text1"/>
        </w:rPr>
        <w:t xml:space="preserve"> </w:t>
      </w:r>
      <w:r w:rsidR="0054628F">
        <w:rPr>
          <w:rFonts w:asciiTheme="minorHAnsi" w:hAnsiTheme="minorHAnsi" w:cstheme="minorHAnsi"/>
          <w:color w:val="000000" w:themeColor="text1"/>
        </w:rPr>
        <w:t>O não pagamento</w:t>
      </w:r>
      <w:r w:rsidR="007673B3">
        <w:rPr>
          <w:rFonts w:asciiTheme="minorHAnsi" w:hAnsiTheme="minorHAnsi" w:cstheme="minorHAnsi"/>
          <w:color w:val="000000" w:themeColor="text1"/>
        </w:rPr>
        <w:t xml:space="preserve"> desta cobrança </w:t>
      </w:r>
      <w:r w:rsidR="0054628F">
        <w:rPr>
          <w:rFonts w:asciiTheme="minorHAnsi" w:hAnsiTheme="minorHAnsi" w:cstheme="minorHAnsi"/>
          <w:color w:val="000000" w:themeColor="text1"/>
        </w:rPr>
        <w:t xml:space="preserve">limita </w:t>
      </w:r>
      <w:r w:rsidRPr="0054628F">
        <w:rPr>
          <w:rFonts w:asciiTheme="minorHAnsi" w:hAnsiTheme="minorHAnsi" w:cstheme="minorHAnsi"/>
          <w:color w:val="000000" w:themeColor="text1"/>
        </w:rPr>
        <w:t>o acesso</w:t>
      </w:r>
      <w:r w:rsidR="007673B3">
        <w:rPr>
          <w:rFonts w:asciiTheme="minorHAnsi" w:hAnsiTheme="minorHAnsi" w:cstheme="minorHAnsi"/>
          <w:color w:val="000000" w:themeColor="text1"/>
        </w:rPr>
        <w:t xml:space="preserve"> do profissional</w:t>
      </w:r>
      <w:r w:rsidRPr="0054628F">
        <w:rPr>
          <w:rFonts w:asciiTheme="minorHAnsi" w:hAnsiTheme="minorHAnsi" w:cstheme="minorHAnsi"/>
          <w:color w:val="000000" w:themeColor="text1"/>
        </w:rPr>
        <w:t xml:space="preserve"> ao SICCAU bem como </w:t>
      </w:r>
      <w:r w:rsidR="007673B3">
        <w:rPr>
          <w:rFonts w:asciiTheme="minorHAnsi" w:hAnsiTheme="minorHAnsi" w:cstheme="minorHAnsi"/>
          <w:color w:val="000000" w:themeColor="text1"/>
        </w:rPr>
        <w:t>poder</w:t>
      </w:r>
      <w:r w:rsidR="00E526AA">
        <w:rPr>
          <w:rFonts w:asciiTheme="minorHAnsi" w:hAnsiTheme="minorHAnsi" w:cstheme="minorHAnsi"/>
          <w:color w:val="000000" w:themeColor="text1"/>
        </w:rPr>
        <w:t>á vir a resultar</w:t>
      </w:r>
      <w:r w:rsidR="0054628F">
        <w:rPr>
          <w:rFonts w:asciiTheme="minorHAnsi" w:hAnsiTheme="minorHAnsi" w:cstheme="minorHAnsi"/>
          <w:color w:val="000000" w:themeColor="text1"/>
        </w:rPr>
        <w:t xml:space="preserve"> na su</w:t>
      </w:r>
      <w:r w:rsidR="00D55D1E">
        <w:rPr>
          <w:rFonts w:asciiTheme="minorHAnsi" w:hAnsiTheme="minorHAnsi" w:cstheme="minorHAnsi"/>
          <w:color w:val="000000" w:themeColor="text1"/>
        </w:rPr>
        <w:t xml:space="preserve">spensão do </w:t>
      </w:r>
      <w:r w:rsidR="007673B3" w:rsidRPr="00E526AA">
        <w:rPr>
          <w:rFonts w:asciiTheme="minorHAnsi" w:hAnsiTheme="minorHAnsi" w:cstheme="minorHAnsi"/>
        </w:rPr>
        <w:t xml:space="preserve">quadro do </w:t>
      </w:r>
      <w:r w:rsidRPr="00E526AA">
        <w:rPr>
          <w:rFonts w:asciiTheme="minorHAnsi" w:hAnsiTheme="minorHAnsi" w:cstheme="minorHAnsi"/>
        </w:rPr>
        <w:t xml:space="preserve">CAU/PR. </w:t>
      </w:r>
      <w:r w:rsidR="0054628F" w:rsidRPr="00E526AA">
        <w:rPr>
          <w:rFonts w:asciiTheme="minorHAnsi" w:hAnsiTheme="minorHAnsi" w:cstheme="minorHAnsi"/>
        </w:rPr>
        <w:t>Nesta primeira etapa de notificações, foram 5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36 profissi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onais de pessoa 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lastRenderedPageBreak/>
        <w:t>física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 aproximadamente 1 mil 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pessoas jurídicas 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acionadas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 Quanto a</w:t>
      </w:r>
      <w:r w:rsidR="007673B3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esta questão, o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Presidente JEFERSON NAVOLAR</w:t>
      </w:r>
      <w:r w:rsidR="007673B3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destacou que a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lei 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federal 12.378/2010 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é 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parcial </w:t>
      </w:r>
      <w:r w:rsidR="0054628F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no trato 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da </w:t>
      </w:r>
      <w:r w:rsid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PJ; </w:t>
      </w:r>
      <w:r w:rsidR="001F2642">
        <w:rPr>
          <w:rFonts w:asciiTheme="minorHAnsi" w:eastAsia="Arial Unicode MS" w:hAnsiTheme="minorHAnsi" w:cstheme="minorHAnsi"/>
          <w:kern w:val="0"/>
          <w:lang w:eastAsia="en-US" w:bidi="ar-SA"/>
        </w:rPr>
        <w:t>dando maior ênfase aos</w:t>
      </w:r>
      <w:r w:rsidR="00894C4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7673B3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compromissos e responsabilidades </w:t>
      </w:r>
      <w:r w:rsidR="00E526AA">
        <w:rPr>
          <w:rFonts w:asciiTheme="minorHAnsi" w:eastAsia="Arial Unicode MS" w:hAnsiTheme="minorHAnsi" w:cstheme="minorHAnsi"/>
          <w:kern w:val="0"/>
          <w:lang w:eastAsia="en-US" w:bidi="ar-SA"/>
        </w:rPr>
        <w:t>d</w:t>
      </w:r>
      <w:r w:rsidR="007673B3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</w:t>
      </w:r>
      <w:r w:rsidR="00144E7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Pessoa Física. </w:t>
      </w:r>
      <w:r w:rsidR="007673B3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Tanto que, quando o C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REA</w:t>
      </w:r>
      <w:r w:rsid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foi obrigado por lei 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a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repassar os documentos oriundos 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>do trabalho conjunto com o CAU/PR,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entregou somente os dados </w:t>
      </w:r>
      <w:r w:rsid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referentes à 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PF alegando que não </w:t>
      </w:r>
      <w:r w:rsid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havia </w:t>
      </w:r>
      <w:r w:rsidR="005D5A34"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obrigação quanto à PJ – o que </w:t>
      </w:r>
      <w:r w:rsidR="001F2642">
        <w:rPr>
          <w:rFonts w:asciiTheme="minorHAnsi" w:eastAsia="Arial Unicode MS" w:hAnsiTheme="minorHAnsi" w:cstheme="minorHAnsi"/>
          <w:kern w:val="0"/>
          <w:lang w:eastAsia="en-US" w:bidi="ar-SA"/>
        </w:rPr>
        <w:t>explicita uma dificuldade devido à</w:t>
      </w:r>
      <w:r w:rsidR="00C172B2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deficiência </w:t>
      </w:r>
      <w:r w:rsidR="00C172B2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no </w:t>
      </w:r>
      <w:r w:rsidRPr="00E526AA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corpo na lei. 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</w:t>
      </w:r>
      <w:r w:rsidR="00D14C4F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.-.</w:t>
      </w:r>
      <w:r w:rsidR="00E41463" w:rsidRPr="00E41463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.-.</w:t>
      </w:r>
      <w:r w:rsidR="00E41463">
        <w:rPr>
          <w:rFonts w:asciiTheme="minorHAnsi" w:eastAsia="Arial Unicode MS" w:hAnsiTheme="minorHAnsi" w:cstheme="minorHAnsi" w:hint="eastAsia"/>
          <w:kern w:val="0"/>
          <w:lang w:eastAsia="en-US" w:bidi="ar-SA"/>
        </w:rPr>
        <w:t>-</w:t>
      </w:r>
    </w:p>
    <w:p w:rsidR="006825AD" w:rsidRPr="00B53FF9" w:rsidRDefault="006825AD" w:rsidP="006825AD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1C7EED">
        <w:rPr>
          <w:rFonts w:ascii="Calibri" w:hAnsi="Calibri" w:cs="Calibri"/>
        </w:rPr>
        <w:t xml:space="preserve">g) </w:t>
      </w:r>
      <w:r w:rsidRPr="00B53FF9">
        <w:rPr>
          <w:rFonts w:ascii="Calibri" w:hAnsi="Calibri" w:cs="Calibri"/>
          <w:u w:val="single"/>
        </w:rPr>
        <w:t>Informe Deliberação</w:t>
      </w:r>
      <w:r w:rsidR="00666300">
        <w:rPr>
          <w:rFonts w:ascii="Calibri" w:hAnsi="Calibri" w:cs="Calibri"/>
          <w:u w:val="single"/>
        </w:rPr>
        <w:t xml:space="preserve"> Progressão Salarial</w:t>
      </w:r>
      <w:r w:rsidRPr="00B53FF9">
        <w:rPr>
          <w:rFonts w:ascii="Calibri" w:hAnsi="Calibri" w:cs="Calibri"/>
        </w:rPr>
        <w:t xml:space="preserve">: </w:t>
      </w:r>
      <w:r w:rsidR="001C7EED" w:rsidRPr="00B53FF9">
        <w:rPr>
          <w:rFonts w:ascii="Calibri" w:hAnsi="Calibri" w:cs="Calibri"/>
        </w:rPr>
        <w:t xml:space="preserve">A 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>COA vem trabalhando</w:t>
      </w:r>
      <w:r w:rsidR="00B53FF9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6D177E">
        <w:rPr>
          <w:rFonts w:ascii="Calibri" w:eastAsia="Arial Unicode MS" w:hAnsi="Calibri" w:cs="Calibri"/>
          <w:kern w:val="0"/>
          <w:lang w:eastAsia="en-US" w:bidi="ar-SA"/>
        </w:rPr>
        <w:t xml:space="preserve">conjuntamente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com a Comissão de Implantação</w:t>
      </w:r>
      <w:r w:rsidR="00903C94">
        <w:rPr>
          <w:rFonts w:ascii="Calibri" w:eastAsia="Arial Unicode MS" w:hAnsi="Calibri" w:cs="Calibri"/>
          <w:kern w:val="0"/>
          <w:lang w:eastAsia="en-US" w:bidi="ar-SA"/>
        </w:rPr>
        <w:t xml:space="preserve"> para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elaborar uma </w:t>
      </w:r>
      <w:r w:rsidR="001C7EED" w:rsidRPr="00B53FF9">
        <w:rPr>
          <w:rFonts w:ascii="Calibri" w:eastAsia="Arial Unicode MS" w:hAnsi="Calibri" w:cs="Calibri"/>
          <w:kern w:val="0"/>
          <w:lang w:eastAsia="en-US" w:bidi="ar-SA"/>
        </w:rPr>
        <w:t xml:space="preserve">forma de 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>avaliação e critérios</w:t>
      </w:r>
      <w:r w:rsidR="001C7EED" w:rsidRPr="00B53FF9">
        <w:rPr>
          <w:rFonts w:ascii="Calibri" w:eastAsia="Arial Unicode MS" w:hAnsi="Calibri" w:cs="Calibri"/>
          <w:kern w:val="0"/>
          <w:lang w:eastAsia="en-US" w:bidi="ar-SA"/>
        </w:rPr>
        <w:t xml:space="preserve"> referentes à progressão salarial </w:t>
      </w:r>
      <w:r w:rsidR="00B53FF9">
        <w:rPr>
          <w:rFonts w:ascii="Calibri" w:eastAsia="Arial Unicode MS" w:hAnsi="Calibri" w:cs="Calibri"/>
          <w:kern w:val="0"/>
          <w:lang w:eastAsia="en-US" w:bidi="ar-SA"/>
        </w:rPr>
        <w:t xml:space="preserve">visando 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>regulamentar e determinar toda a evoluç</w:t>
      </w:r>
      <w:r w:rsidR="001C7EED" w:rsidRPr="00B53FF9">
        <w:rPr>
          <w:rFonts w:ascii="Calibri" w:eastAsia="Arial Unicode MS" w:hAnsi="Calibri" w:cs="Calibri"/>
          <w:kern w:val="0"/>
          <w:lang w:eastAsia="en-US" w:bidi="ar-SA"/>
        </w:rPr>
        <w:t xml:space="preserve">ão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deste processo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 xml:space="preserve"> no C</w:t>
      </w:r>
      <w:r w:rsidR="000E4A54">
        <w:rPr>
          <w:rFonts w:ascii="Calibri" w:eastAsia="Arial Unicode MS" w:hAnsi="Calibri" w:cs="Calibri"/>
          <w:kern w:val="0"/>
          <w:lang w:eastAsia="en-US" w:bidi="ar-SA"/>
        </w:rPr>
        <w:t>onselho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1C7EED" w:rsidRPr="00B53FF9">
        <w:rPr>
          <w:rFonts w:ascii="Calibri" w:eastAsia="Arial Unicode MS" w:hAnsi="Calibri" w:cs="Calibri"/>
          <w:kern w:val="0"/>
          <w:lang w:eastAsia="en-US" w:bidi="ar-SA"/>
        </w:rPr>
        <w:t xml:space="preserve">Segundo o Presidente JEFERSON NAVOLAR, com a realização do 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 xml:space="preserve">concurso público, o edital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determinou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 xml:space="preserve"> as condições de ocupação de cargo, </w:t>
      </w:r>
      <w:r w:rsidR="00DD3BB0">
        <w:rPr>
          <w:rFonts w:ascii="Calibri" w:eastAsia="Arial Unicode MS" w:hAnsi="Calibri" w:cs="Calibri"/>
          <w:kern w:val="0"/>
          <w:lang w:eastAsia="en-US" w:bidi="ar-SA"/>
        </w:rPr>
        <w:t>b</w:t>
      </w:r>
      <w:r w:rsidR="00C42027">
        <w:rPr>
          <w:rFonts w:ascii="Calibri" w:eastAsia="Arial Unicode MS" w:hAnsi="Calibri" w:cs="Calibri"/>
          <w:kern w:val="0"/>
          <w:lang w:eastAsia="en-US" w:bidi="ar-SA"/>
        </w:rPr>
        <w:t xml:space="preserve">em como </w:t>
      </w:r>
      <w:r w:rsidR="00DD3BB0">
        <w:rPr>
          <w:rFonts w:ascii="Calibri" w:eastAsia="Arial Unicode MS" w:hAnsi="Calibri" w:cs="Calibri"/>
          <w:kern w:val="0"/>
          <w:lang w:eastAsia="en-US" w:bidi="ar-SA"/>
        </w:rPr>
        <w:t xml:space="preserve">sua evolução e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definição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No entanto, </w:t>
      </w:r>
      <w:r w:rsidR="00A569D3">
        <w:rPr>
          <w:rFonts w:ascii="Calibri" w:eastAsia="Arial Unicode MS" w:hAnsi="Calibri" w:cs="Calibri"/>
          <w:kern w:val="0"/>
          <w:lang w:eastAsia="en-US" w:bidi="ar-SA"/>
        </w:rPr>
        <w:t>o que não ficou determinado foram o</w:t>
      </w:r>
      <w:r w:rsidR="00BC2E8D">
        <w:rPr>
          <w:rFonts w:ascii="Calibri" w:eastAsia="Arial Unicode MS" w:hAnsi="Calibri" w:cs="Calibri"/>
          <w:kern w:val="0"/>
          <w:lang w:eastAsia="en-US" w:bidi="ar-SA"/>
        </w:rPr>
        <w:t>s</w:t>
      </w:r>
      <w:r w:rsidR="00A569D3">
        <w:rPr>
          <w:rFonts w:ascii="Calibri" w:eastAsia="Arial Unicode MS" w:hAnsi="Calibri" w:cs="Calibri"/>
          <w:kern w:val="0"/>
          <w:lang w:eastAsia="en-US" w:bidi="ar-SA"/>
        </w:rPr>
        <w:t xml:space="preserve"> meios de a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>valiação para a evo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lução profissional dentro da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>s carreiras do C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 xml:space="preserve">onselho,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r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>azão pela qual as C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omissões </w:t>
      </w:r>
      <w:r w:rsidR="00B53FF9">
        <w:rPr>
          <w:rFonts w:ascii="Calibri" w:eastAsia="Arial Unicode MS" w:hAnsi="Calibri" w:cs="Calibri"/>
          <w:kern w:val="0"/>
          <w:lang w:eastAsia="en-US" w:bidi="ar-SA"/>
        </w:rPr>
        <w:t xml:space="preserve">estão trabalhando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conjuntamente. Alguns itens que</w:t>
      </w:r>
      <w:r w:rsidR="00D14C4F">
        <w:rPr>
          <w:rFonts w:ascii="Calibri" w:eastAsia="Arial Unicode MS" w:hAnsi="Calibri" w:cs="Calibri"/>
          <w:kern w:val="0"/>
          <w:lang w:eastAsia="en-US" w:bidi="ar-SA"/>
        </w:rPr>
        <w:t xml:space="preserve"> comporão a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avaliaç</w:t>
      </w:r>
      <w:r w:rsidR="00B53FF9">
        <w:rPr>
          <w:rFonts w:ascii="Calibri" w:eastAsia="Arial Unicode MS" w:hAnsi="Calibri" w:cs="Calibri"/>
          <w:kern w:val="0"/>
          <w:lang w:eastAsia="en-US" w:bidi="ar-SA"/>
        </w:rPr>
        <w:t>ão</w:t>
      </w:r>
      <w:r w:rsidR="000E4A54">
        <w:rPr>
          <w:rFonts w:ascii="Calibri" w:eastAsia="Arial Unicode MS" w:hAnsi="Calibri" w:cs="Calibri"/>
          <w:kern w:val="0"/>
          <w:lang w:eastAsia="en-US" w:bidi="ar-SA"/>
        </w:rPr>
        <w:t xml:space="preserve"> dos funcionários</w:t>
      </w:r>
      <w:r w:rsidR="00B53FF9">
        <w:rPr>
          <w:rFonts w:ascii="Calibri" w:eastAsia="Arial Unicode MS" w:hAnsi="Calibri" w:cs="Calibri"/>
          <w:kern w:val="0"/>
          <w:lang w:eastAsia="en-US" w:bidi="ar-SA"/>
        </w:rPr>
        <w:t xml:space="preserve"> são: 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>assiduidade, pontualidade, discip</w:t>
      </w:r>
      <w:r w:rsidR="00DD3BB0">
        <w:rPr>
          <w:rFonts w:ascii="Calibri" w:eastAsia="Arial Unicode MS" w:hAnsi="Calibri" w:cs="Calibri"/>
          <w:kern w:val="0"/>
          <w:lang w:eastAsia="en-US" w:bidi="ar-SA"/>
        </w:rPr>
        <w:t>lina, iniciativa, produtividade e</w:t>
      </w:r>
      <w:r w:rsidRPr="00B53FF9">
        <w:rPr>
          <w:rFonts w:ascii="Calibri" w:eastAsia="Arial Unicode MS" w:hAnsi="Calibri" w:cs="Calibri"/>
          <w:kern w:val="0"/>
          <w:lang w:eastAsia="en-US" w:bidi="ar-SA"/>
        </w:rPr>
        <w:t xml:space="preserve"> responsabilidade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–</w:t>
      </w:r>
      <w:r w:rsidR="005A4720">
        <w:rPr>
          <w:rFonts w:ascii="Calibri" w:eastAsia="Arial Unicode MS" w:hAnsi="Calibri" w:cs="Calibri"/>
          <w:kern w:val="0"/>
          <w:lang w:eastAsia="en-US" w:bidi="ar-SA"/>
        </w:rPr>
        <w:t xml:space="preserve"> bem como outros que possam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 surgir </w:t>
      </w:r>
      <w:r w:rsidR="00A569D3">
        <w:rPr>
          <w:rFonts w:ascii="Calibri" w:eastAsia="Arial Unicode MS" w:hAnsi="Calibri" w:cs="Calibri"/>
          <w:kern w:val="0"/>
          <w:lang w:eastAsia="en-US" w:bidi="ar-SA"/>
        </w:rPr>
        <w:t xml:space="preserve">durante os trabalhos, </w:t>
      </w:r>
      <w:r w:rsidR="005A4720">
        <w:rPr>
          <w:rFonts w:ascii="Calibri" w:eastAsia="Arial Unicode MS" w:hAnsi="Calibri" w:cs="Calibri"/>
          <w:kern w:val="0"/>
          <w:lang w:eastAsia="en-US" w:bidi="ar-SA"/>
        </w:rPr>
        <w:t xml:space="preserve">sendo apresentados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 xml:space="preserve">nas </w:t>
      </w:r>
      <w:r w:rsidR="00DD3BB0">
        <w:rPr>
          <w:rFonts w:ascii="Calibri" w:eastAsia="Arial Unicode MS" w:hAnsi="Calibri" w:cs="Calibri"/>
          <w:kern w:val="0"/>
          <w:lang w:eastAsia="en-US" w:bidi="ar-SA"/>
        </w:rPr>
        <w:t xml:space="preserve">próximas </w:t>
      </w:r>
      <w:r w:rsidR="00B53FF9" w:rsidRPr="00B53FF9">
        <w:rPr>
          <w:rFonts w:ascii="Calibri" w:eastAsia="Arial Unicode MS" w:hAnsi="Calibri" w:cs="Calibri"/>
          <w:kern w:val="0"/>
          <w:lang w:eastAsia="en-US" w:bidi="ar-SA"/>
        </w:rPr>
        <w:t>plenárias</w:t>
      </w:r>
      <w:r w:rsidR="00D14C4F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D14C4F" w:rsidRPr="00D14C4F">
        <w:rPr>
          <w:rFonts w:ascii="Calibri" w:eastAsia="Arial Unicode MS" w:hAnsi="Calibri" w:cs="Calibri"/>
          <w:b/>
          <w:kern w:val="0"/>
          <w:lang w:eastAsia="en-US" w:bidi="ar-SA"/>
        </w:rPr>
        <w:t>(ANEXO X)</w:t>
      </w:r>
      <w:r w:rsidR="00DD3BB0" w:rsidRPr="00D14C4F">
        <w:rPr>
          <w:rFonts w:ascii="Calibri" w:eastAsia="Arial Unicode MS" w:hAnsi="Calibri" w:cs="Calibri"/>
          <w:b/>
          <w:kern w:val="0"/>
          <w:lang w:eastAsia="en-US" w:bidi="ar-SA"/>
        </w:rPr>
        <w:t>.</w:t>
      </w:r>
      <w:r w:rsidR="000E4A54" w:rsidRPr="00D14C4F">
        <w:rPr>
          <w:rFonts w:ascii="Calibri" w:eastAsia="Arial Unicode MS" w:hAnsi="Calibri" w:cs="Calibri"/>
          <w:b/>
          <w:kern w:val="0"/>
          <w:lang w:eastAsia="en-US" w:bidi="ar-SA"/>
        </w:rPr>
        <w:t xml:space="preserve"> </w:t>
      </w:r>
      <w:r w:rsidR="00DD3BB0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B53FF9" w:rsidRPr="00B53FF9">
        <w:rPr>
          <w:rFonts w:ascii="Calibri" w:eastAsia="Arial Unicode MS" w:hAnsi="Calibri" w:cs="Calibri" w:hint="eastAsia"/>
          <w:kern w:val="0"/>
          <w:lang w:eastAsia="en-US" w:bidi="ar-SA"/>
        </w:rPr>
        <w:t>-.-.-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>.</w:t>
      </w:r>
      <w:r w:rsidR="00B53FF9" w:rsidRPr="00B53FF9">
        <w:rPr>
          <w:rFonts w:ascii="Calibri" w:eastAsia="Arial Unicode MS" w:hAnsi="Calibri" w:cs="Calibri" w:hint="eastAsia"/>
          <w:kern w:val="0"/>
          <w:lang w:eastAsia="en-US" w:bidi="ar-SA"/>
        </w:rPr>
        <w:t>-.</w:t>
      </w:r>
      <w:r w:rsidR="00A569D3">
        <w:rPr>
          <w:rFonts w:ascii="Calibri" w:eastAsia="Arial Unicode MS" w:hAnsi="Calibri" w:cs="Calibri" w:hint="eastAsia"/>
          <w:kern w:val="0"/>
          <w:lang w:eastAsia="en-US" w:bidi="ar-SA"/>
        </w:rPr>
        <w:t>-.</w:t>
      </w:r>
      <w:r w:rsidR="00D55D1E">
        <w:rPr>
          <w:rFonts w:ascii="Calibri" w:eastAsia="Arial Unicode MS" w:hAnsi="Calibri" w:cs="Calibri"/>
          <w:kern w:val="0"/>
          <w:lang w:eastAsia="en-US" w:bidi="ar-SA"/>
        </w:rPr>
        <w:t>-.</w:t>
      </w:r>
    </w:p>
    <w:p w:rsidR="006825AD" w:rsidRPr="003B4116" w:rsidRDefault="006825AD" w:rsidP="006825AD">
      <w:pPr>
        <w:widowControl/>
        <w:jc w:val="both"/>
        <w:rPr>
          <w:rFonts w:asciiTheme="minorHAnsi" w:eastAsia="MS Mincho" w:hAnsiTheme="minorHAnsi" w:cstheme="minorHAnsi"/>
          <w:lang w:bidi="ar-SA"/>
        </w:rPr>
      </w:pPr>
      <w:r w:rsidRPr="003B4116">
        <w:rPr>
          <w:rFonts w:asciiTheme="minorHAnsi" w:eastAsia="MS Mincho" w:hAnsiTheme="minorHAnsi" w:cstheme="minorHAnsi"/>
          <w:lang w:bidi="ar-SA"/>
        </w:rPr>
        <w:t xml:space="preserve">h) Relatórios dos Setores CAU/PR </w:t>
      </w:r>
      <w:r w:rsidRPr="003B4116">
        <w:rPr>
          <w:rFonts w:asciiTheme="minorHAnsi" w:eastAsia="MS Mincho" w:hAnsiTheme="minorHAnsi" w:cstheme="minorHAnsi"/>
          <w:b/>
          <w:lang w:bidi="ar-SA"/>
        </w:rPr>
        <w:t xml:space="preserve">(ANEXO </w:t>
      </w:r>
      <w:r w:rsidR="00D14C4F">
        <w:rPr>
          <w:rFonts w:asciiTheme="minorHAnsi" w:eastAsia="MS Mincho" w:hAnsiTheme="minorHAnsi" w:cstheme="minorHAnsi"/>
          <w:b/>
          <w:lang w:bidi="ar-SA"/>
        </w:rPr>
        <w:t>XI)</w:t>
      </w:r>
      <w:r w:rsidRPr="003B4116">
        <w:rPr>
          <w:rFonts w:asciiTheme="minorHAnsi" w:eastAsia="MS Mincho" w:hAnsiTheme="minorHAnsi" w:cstheme="minorHAnsi"/>
          <w:b/>
          <w:lang w:bidi="ar-SA"/>
        </w:rPr>
        <w:t>:</w:t>
      </w:r>
      <w:r w:rsidRPr="003B4116">
        <w:rPr>
          <w:rFonts w:asciiTheme="minorHAnsi" w:eastAsia="MS Mincho" w:hAnsiTheme="minorHAnsi" w:cstheme="minorHAnsi"/>
          <w:lang w:bidi="ar-SA"/>
        </w:rPr>
        <w:t xml:space="preserve"> </w:t>
      </w:r>
      <w:r w:rsidR="003B4116" w:rsidRPr="003B4116">
        <w:rPr>
          <w:rFonts w:asciiTheme="minorHAnsi" w:eastAsia="MS Mincho" w:hAnsiTheme="minorHAnsi" w:cstheme="minorHAnsi" w:hint="eastAsia"/>
          <w:lang w:bidi="ar-SA"/>
        </w:rPr>
        <w:t>-.-.-</w:t>
      </w:r>
      <w:r w:rsidR="00D55D1E">
        <w:rPr>
          <w:rFonts w:asciiTheme="minorHAnsi" w:eastAsia="MS Mincho" w:hAnsiTheme="minorHAnsi" w:cstheme="minorHAnsi"/>
          <w:lang w:bidi="ar-SA"/>
        </w:rPr>
        <w:t>.</w:t>
      </w:r>
      <w:r w:rsidR="003B4116" w:rsidRPr="003B4116">
        <w:rPr>
          <w:rFonts w:asciiTheme="minorHAnsi" w:eastAsia="MS Mincho" w:hAnsiTheme="minorHAnsi" w:cstheme="minorHAnsi" w:hint="eastAsia"/>
          <w:lang w:bidi="ar-SA"/>
        </w:rPr>
        <w:t>-.-.-.-.-</w:t>
      </w:r>
      <w:r w:rsidR="00D55D1E">
        <w:rPr>
          <w:rFonts w:asciiTheme="minorHAnsi" w:eastAsia="MS Mincho" w:hAnsiTheme="minorHAnsi" w:cstheme="minorHAnsi"/>
          <w:lang w:bidi="ar-SA"/>
        </w:rPr>
        <w:t>.</w:t>
      </w:r>
      <w:r w:rsidR="003B4116" w:rsidRPr="003B4116">
        <w:rPr>
          <w:rFonts w:asciiTheme="minorHAnsi" w:eastAsia="MS Mincho" w:hAnsiTheme="minorHAnsi" w:cstheme="minorHAnsi" w:hint="eastAsia"/>
          <w:lang w:bidi="ar-SA"/>
        </w:rPr>
        <w:t>-.-.-.-.-.-</w:t>
      </w:r>
      <w:r w:rsidR="00D55D1E">
        <w:rPr>
          <w:rFonts w:asciiTheme="minorHAnsi" w:eastAsia="MS Mincho" w:hAnsiTheme="minorHAnsi" w:cstheme="minorHAnsi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lang w:bidi="ar-SA"/>
        </w:rPr>
        <w:t>-.-.-.-.</w:t>
      </w:r>
      <w:r w:rsidR="003B4116" w:rsidRPr="003B4116">
        <w:rPr>
          <w:rFonts w:asciiTheme="minorHAnsi" w:eastAsia="MS Mincho" w:hAnsiTheme="minorHAnsi" w:cstheme="minorHAnsi" w:hint="eastAsia"/>
          <w:lang w:bidi="ar-SA"/>
        </w:rPr>
        <w:t>-.-.-</w:t>
      </w:r>
      <w:r w:rsidR="00D55D1E">
        <w:rPr>
          <w:rFonts w:asciiTheme="minorHAnsi" w:eastAsia="MS Mincho" w:hAnsiTheme="minorHAnsi" w:cstheme="minorHAnsi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lang w:bidi="ar-SA"/>
        </w:rPr>
        <w:t>-.-.-.-.</w:t>
      </w:r>
      <w:r w:rsidR="00D14C4F">
        <w:rPr>
          <w:rFonts w:asciiTheme="minorHAnsi" w:eastAsia="MS Mincho" w:hAnsiTheme="minorHAnsi" w:cstheme="minorHAnsi" w:hint="eastAsia"/>
          <w:lang w:bidi="ar-SA"/>
        </w:rPr>
        <w:t>-.-.-</w:t>
      </w:r>
      <w:r w:rsidR="00D55D1E">
        <w:rPr>
          <w:rFonts w:asciiTheme="minorHAnsi" w:eastAsia="MS Mincho" w:hAnsiTheme="minorHAnsi" w:cstheme="minorHAnsi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lang w:bidi="ar-SA"/>
        </w:rPr>
        <w:t>-.-.-.-.-.-.-.-.-.-</w:t>
      </w:r>
    </w:p>
    <w:p w:rsidR="006825AD" w:rsidRPr="003B4116" w:rsidRDefault="006825AD" w:rsidP="006825AD">
      <w:pPr>
        <w:widowControl/>
        <w:jc w:val="both"/>
        <w:rPr>
          <w:rFonts w:asciiTheme="minorHAnsi" w:eastAsia="MS Mincho" w:hAnsiTheme="minorHAnsi" w:cstheme="minorHAnsi"/>
          <w:lang w:bidi="ar-SA"/>
        </w:rPr>
      </w:pPr>
      <w:r w:rsidRPr="003B4116">
        <w:rPr>
          <w:rFonts w:asciiTheme="minorHAnsi" w:eastAsia="MS Mincho" w:hAnsiTheme="minorHAnsi" w:cstheme="minorHAnsi"/>
          <w:lang w:bidi="ar-SA"/>
        </w:rPr>
        <w:t xml:space="preserve">- </w:t>
      </w:r>
      <w:r w:rsidRPr="00FC58EE">
        <w:rPr>
          <w:rFonts w:asciiTheme="minorHAnsi" w:eastAsia="MS Mincho" w:hAnsiTheme="minorHAnsi" w:cstheme="minorHAnsi"/>
          <w:b/>
          <w:lang w:bidi="ar-SA"/>
        </w:rPr>
        <w:t>Atendimento</w:t>
      </w:r>
      <w:r w:rsidRPr="003B4116">
        <w:rPr>
          <w:rFonts w:asciiTheme="minorHAnsi" w:eastAsia="MS Mincho" w:hAnsiTheme="minorHAnsi" w:cstheme="minorHAnsi"/>
          <w:lang w:bidi="ar-SA"/>
        </w:rPr>
        <w:t>:</w:t>
      </w:r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2714F2" w:rsidRPr="003B411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houve uma ligeira queda na emissão </w:t>
      </w:r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no número de </w:t>
      </w:r>
      <w:proofErr w:type="spellStart"/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>RR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Ts</w:t>
      </w:r>
      <w:proofErr w:type="spellEnd"/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</w:t>
      </w:r>
      <w:r w:rsidR="002714F2" w:rsidRPr="003B411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em torno de </w:t>
      </w:r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>4.969</w:t>
      </w:r>
      <w:r w:rsidR="00B01F4F">
        <w:rPr>
          <w:rFonts w:asciiTheme="minorHAnsi" w:eastAsia="Arial Unicode MS" w:hAnsiTheme="minorHAnsi" w:cstheme="minorHAnsi"/>
          <w:kern w:val="0"/>
          <w:lang w:eastAsia="en-US" w:bidi="ar-SA"/>
        </w:rPr>
        <w:t>. Não é um índice de queda significativo</w:t>
      </w:r>
      <w:r w:rsidR="000E2F7C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</w:t>
      </w:r>
      <w:r w:rsidR="0043685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mas </w:t>
      </w:r>
      <w:r w:rsidR="000E2F7C">
        <w:rPr>
          <w:rFonts w:asciiTheme="minorHAnsi" w:eastAsia="Arial Unicode MS" w:hAnsiTheme="minorHAnsi" w:cstheme="minorHAnsi"/>
          <w:kern w:val="0"/>
          <w:lang w:eastAsia="en-US" w:bidi="ar-SA"/>
        </w:rPr>
        <w:t>reflete uma</w:t>
      </w:r>
      <w:r w:rsidR="00D23608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queda</w:t>
      </w:r>
      <w:r w:rsidR="000E2F7C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também </w:t>
      </w:r>
      <w:r w:rsidR="000E2F7C">
        <w:rPr>
          <w:rFonts w:asciiTheme="minorHAnsi" w:eastAsia="Arial Unicode MS" w:hAnsiTheme="minorHAnsi" w:cstheme="minorHAnsi"/>
          <w:kern w:val="0"/>
          <w:lang w:eastAsia="en-US" w:bidi="ar-SA"/>
        </w:rPr>
        <w:t>n</w:t>
      </w:r>
      <w:r w:rsidR="006F30C3">
        <w:rPr>
          <w:rFonts w:asciiTheme="minorHAnsi" w:eastAsia="Arial Unicode MS" w:hAnsiTheme="minorHAnsi" w:cstheme="minorHAnsi"/>
          <w:kern w:val="0"/>
          <w:lang w:eastAsia="en-US" w:bidi="ar-SA"/>
        </w:rPr>
        <w:t>o índice de atendimento geral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nas R</w:t>
      </w:r>
      <w:r w:rsidR="00AF34B4">
        <w:rPr>
          <w:rFonts w:asciiTheme="minorHAnsi" w:eastAsia="Arial Unicode MS" w:hAnsiTheme="minorHAnsi" w:cstheme="minorHAnsi"/>
          <w:kern w:val="0"/>
          <w:lang w:eastAsia="en-US" w:bidi="ar-SA"/>
        </w:rPr>
        <w:t>egionais.</w:t>
      </w:r>
      <w:r w:rsidR="00FB1962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Todavia, </w:t>
      </w:r>
      <w:r w:rsidR="00436856">
        <w:rPr>
          <w:rFonts w:asciiTheme="minorHAnsi" w:eastAsia="Arial Unicode MS" w:hAnsiTheme="minorHAnsi" w:cstheme="minorHAnsi"/>
          <w:kern w:val="0"/>
          <w:lang w:eastAsia="en-US" w:bidi="ar-SA"/>
        </w:rPr>
        <w:t>q</w:t>
      </w:r>
      <w:r w:rsidR="00D23608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uanto </w:t>
      </w:r>
      <w:r w:rsidR="00AF34B4">
        <w:rPr>
          <w:rFonts w:asciiTheme="minorHAnsi" w:eastAsia="Arial Unicode MS" w:hAnsiTheme="minorHAnsi" w:cstheme="minorHAnsi"/>
          <w:kern w:val="0"/>
          <w:lang w:eastAsia="en-US" w:bidi="ar-SA"/>
        </w:rPr>
        <w:t>à questão de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A</w:t>
      </w:r>
      <w:r w:rsidR="00DD3BB0">
        <w:rPr>
          <w:rFonts w:asciiTheme="minorHAnsi" w:eastAsia="Arial Unicode MS" w:hAnsiTheme="minorHAnsi" w:cstheme="minorHAnsi"/>
          <w:kern w:val="0"/>
          <w:lang w:eastAsia="en-US" w:bidi="ar-SA"/>
        </w:rPr>
        <w:t>cervo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T</w:t>
      </w:r>
      <w:r w:rsidR="00436856">
        <w:rPr>
          <w:rFonts w:asciiTheme="minorHAnsi" w:eastAsia="Arial Unicode MS" w:hAnsiTheme="minorHAnsi" w:cstheme="minorHAnsi"/>
          <w:kern w:val="0"/>
          <w:lang w:eastAsia="en-US" w:bidi="ar-SA"/>
        </w:rPr>
        <w:t>écnico</w:t>
      </w:r>
      <w:r w:rsidR="00D23608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houve </w:t>
      </w:r>
      <w:r w:rsidRPr="003B4116">
        <w:rPr>
          <w:rFonts w:asciiTheme="minorHAnsi" w:eastAsia="Arial Unicode MS" w:hAnsiTheme="minorHAnsi" w:cstheme="minorHAnsi"/>
          <w:kern w:val="0"/>
          <w:lang w:eastAsia="en-US" w:bidi="ar-SA"/>
        </w:rPr>
        <w:t>um aumento de demanda nos últimos dias,</w:t>
      </w:r>
      <w:r w:rsidR="00D23608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bem como com relação às anuidades</w:t>
      </w:r>
      <w:r w:rsidR="00AF34B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reflexo </w:t>
      </w:r>
      <w:r w:rsidR="0043685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direto </w:t>
      </w:r>
      <w:r w:rsidR="00AF34B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das notificações de cobrança. </w:t>
      </w:r>
      <w:r w:rsid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-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-.-.-.-.</w:t>
      </w:r>
      <w:r w:rsidR="00EF2298" w:rsidRPr="00EF2298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D55D1E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D55D1E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</w:p>
    <w:p w:rsidR="006825AD" w:rsidRPr="006825AD" w:rsidRDefault="006825AD" w:rsidP="006825AD">
      <w:pPr>
        <w:widowControl/>
        <w:jc w:val="both"/>
        <w:rPr>
          <w:rFonts w:asciiTheme="minorHAnsi" w:eastAsia="MS Mincho" w:hAnsiTheme="minorHAnsi" w:cstheme="minorHAnsi"/>
          <w:lang w:bidi="ar-SA"/>
        </w:rPr>
      </w:pPr>
      <w:r w:rsidRPr="006825AD">
        <w:rPr>
          <w:rFonts w:asciiTheme="minorHAnsi" w:eastAsia="MS Mincho" w:hAnsiTheme="minorHAnsi" w:cstheme="minorHAnsi"/>
          <w:lang w:bidi="ar-SA"/>
        </w:rPr>
        <w:t xml:space="preserve">- </w:t>
      </w:r>
      <w:r w:rsidRPr="006459B0">
        <w:rPr>
          <w:rFonts w:asciiTheme="minorHAnsi" w:eastAsia="MS Mincho" w:hAnsiTheme="minorHAnsi" w:cstheme="minorHAnsi"/>
          <w:b/>
          <w:lang w:bidi="ar-SA"/>
        </w:rPr>
        <w:t>Jurídico</w:t>
      </w:r>
      <w:r w:rsidRPr="006825AD">
        <w:rPr>
          <w:rFonts w:asciiTheme="minorHAnsi" w:eastAsia="MS Mincho" w:hAnsiTheme="minorHAnsi" w:cstheme="minorHAnsi"/>
          <w:lang w:bidi="ar-SA"/>
        </w:rPr>
        <w:t>: fo</w:t>
      </w:r>
      <w:r w:rsidR="004D648B">
        <w:rPr>
          <w:rFonts w:asciiTheme="minorHAnsi" w:eastAsia="MS Mincho" w:hAnsiTheme="minorHAnsi" w:cstheme="minorHAnsi"/>
          <w:lang w:bidi="ar-SA"/>
        </w:rPr>
        <w:t xml:space="preserve">ram realizadas 42 movimentações </w:t>
      </w:r>
      <w:r w:rsidR="00E1736B">
        <w:rPr>
          <w:rFonts w:asciiTheme="minorHAnsi" w:eastAsia="MS Mincho" w:hAnsiTheme="minorHAnsi" w:cstheme="minorHAnsi"/>
          <w:lang w:bidi="ar-SA"/>
        </w:rPr>
        <w:t>com ê</w:t>
      </w:r>
      <w:r w:rsidR="00EC4F5F">
        <w:rPr>
          <w:rFonts w:asciiTheme="minorHAnsi" w:eastAsia="MS Mincho" w:hAnsiTheme="minorHAnsi" w:cstheme="minorHAnsi"/>
          <w:lang w:bidi="ar-SA"/>
        </w:rPr>
        <w:t>nfase para as cobranças de</w:t>
      </w:r>
      <w:r w:rsidR="00D55D1E">
        <w:rPr>
          <w:rFonts w:asciiTheme="minorHAnsi" w:eastAsia="MS Mincho" w:hAnsiTheme="minorHAnsi" w:cstheme="minorHAnsi"/>
          <w:lang w:bidi="ar-SA"/>
        </w:rPr>
        <w:t xml:space="preserve"> </w:t>
      </w:r>
      <w:proofErr w:type="gramStart"/>
      <w:r w:rsidR="00D55D1E">
        <w:rPr>
          <w:rFonts w:asciiTheme="minorHAnsi" w:eastAsia="MS Mincho" w:hAnsiTheme="minorHAnsi" w:cstheme="minorHAnsi"/>
          <w:lang w:bidi="ar-SA"/>
        </w:rPr>
        <w:t>anuidades;-</w:t>
      </w:r>
      <w:proofErr w:type="gramEnd"/>
      <w:r w:rsidR="00D55D1E">
        <w:rPr>
          <w:rFonts w:asciiTheme="minorHAnsi" w:eastAsia="MS Mincho" w:hAnsiTheme="minorHAnsi" w:cstheme="minorHAnsi"/>
          <w:lang w:bidi="ar-SA"/>
        </w:rPr>
        <w:t>.-.</w:t>
      </w:r>
    </w:p>
    <w:p w:rsidR="006825AD" w:rsidRDefault="00CF2B35" w:rsidP="006825AD">
      <w:pPr>
        <w:widowControl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- </w:t>
      </w:r>
      <w:r w:rsidRPr="00AF34B4">
        <w:rPr>
          <w:rFonts w:asciiTheme="minorHAnsi" w:eastAsia="MS Mincho" w:hAnsiTheme="minorHAnsi" w:cstheme="minorHAnsi"/>
          <w:b/>
          <w:color w:val="000000" w:themeColor="text1"/>
          <w:lang w:bidi="ar-SA"/>
        </w:rPr>
        <w:t>Administrativo</w:t>
      </w:r>
      <w:r>
        <w:rPr>
          <w:rFonts w:asciiTheme="minorHAnsi" w:eastAsia="MS Mincho" w:hAnsiTheme="minorHAnsi" w:cstheme="minorHAnsi"/>
          <w:color w:val="000000" w:themeColor="text1"/>
          <w:lang w:bidi="ar-SA"/>
        </w:rPr>
        <w:t>: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houve uma movimentação atípica no Setor de RH em função da contratação de novos estagiários, </w:t>
      </w:r>
      <w:r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além 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do cálculo e reembolso dos planos de saúde, bem como a parte de licitações que sempr</w:t>
      </w:r>
      <w:r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e tem uma alta demanda </w:t>
      </w:r>
      <w:r w:rsidR="00F52E0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mensal</w:t>
      </w:r>
      <w:r w:rsidR="006825AD" w:rsidRPr="006825AD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</w:t>
      </w:r>
      <w:r w:rsidR="005A64BC" w:rsidRPr="005A64BC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</w:t>
      </w:r>
      <w:r w:rsidR="005A64BC" w:rsidRPr="005A64BC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</w:t>
      </w:r>
      <w:r w:rsidR="005A64BC" w:rsidRPr="005A64BC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5A64BC" w:rsidRPr="005A64BC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AF34B4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</w:t>
      </w:r>
      <w:r w:rsidR="00411AA0" w:rsidRPr="00411AA0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411AA0" w:rsidRPr="00411AA0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</w:t>
      </w:r>
      <w:r w:rsidR="00D55D1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.-.-.-.-.-</w:t>
      </w:r>
    </w:p>
    <w:p w:rsidR="00F52E0F" w:rsidRPr="00F52E0F" w:rsidRDefault="00F52E0F" w:rsidP="006825AD">
      <w:pPr>
        <w:widowControl/>
        <w:jc w:val="both"/>
        <w:rPr>
          <w:rFonts w:asciiTheme="minorHAnsi" w:eastAsia="MS Mincho" w:hAnsiTheme="minorHAnsi" w:cstheme="minorHAnsi"/>
          <w:color w:val="000000" w:themeColor="text1"/>
          <w:lang w:bidi="ar-SA"/>
        </w:rPr>
      </w:pPr>
      <w:r w:rsidRPr="00F52E0F">
        <w:rPr>
          <w:rFonts w:asciiTheme="minorHAnsi" w:eastAsia="MS Mincho" w:hAnsiTheme="minorHAnsi" w:cstheme="minorHAnsi"/>
          <w:b/>
          <w:color w:val="000000" w:themeColor="text1"/>
          <w:lang w:bidi="ar-SA"/>
        </w:rPr>
        <w:t xml:space="preserve">- Comunicação: </w:t>
      </w:r>
      <w:proofErr w:type="gramStart"/>
      <w:r w:rsidRPr="00F52E0F">
        <w:rPr>
          <w:rFonts w:asciiTheme="minorHAnsi" w:eastAsia="MS Mincho" w:hAnsiTheme="minorHAnsi" w:cstheme="minorHAnsi"/>
          <w:color w:val="000000" w:themeColor="text1"/>
          <w:lang w:bidi="ar-SA"/>
        </w:rPr>
        <w:t>os par</w:t>
      </w:r>
      <w:r w:rsidR="00DA3E69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âmetros </w:t>
      </w:r>
      <w:r w:rsidRPr="00F52E0F">
        <w:rPr>
          <w:rFonts w:asciiTheme="minorHAnsi" w:eastAsia="MS Mincho" w:hAnsiTheme="minorHAnsi" w:cstheme="minorHAnsi"/>
          <w:color w:val="000000" w:themeColor="text1"/>
          <w:lang w:bidi="ar-SA"/>
        </w:rPr>
        <w:t>mantém-se</w:t>
      </w:r>
      <w:proofErr w:type="gramEnd"/>
      <w:r w:rsidRPr="00F52E0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no mesmo patamar dos meses anteriores, com exceç</w:t>
      </w:r>
      <w:r>
        <w:rPr>
          <w:rFonts w:asciiTheme="minorHAnsi" w:eastAsia="MS Mincho" w:hAnsiTheme="minorHAnsi" w:cstheme="minorHAnsi"/>
          <w:color w:val="000000" w:themeColor="text1"/>
          <w:lang w:bidi="ar-SA"/>
        </w:rPr>
        <w:t>ão de um ligeiro aumento na quantidade de reclamações recebidas pela</w:t>
      </w:r>
      <w:r w:rsidRPr="00F52E0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 Ouvidoria, reflexo d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ireto das ações de cobrança do C</w:t>
      </w:r>
      <w:r w:rsidRPr="00F52E0F">
        <w:rPr>
          <w:rFonts w:asciiTheme="minorHAnsi" w:eastAsia="MS Mincho" w:hAnsiTheme="minorHAnsi" w:cstheme="minorHAnsi"/>
          <w:color w:val="000000" w:themeColor="text1"/>
          <w:lang w:bidi="ar-SA"/>
        </w:rPr>
        <w:t xml:space="preserve">onselho aos profissionais inadimplentes. </w:t>
      </w:r>
      <w:r w:rsidR="005F7328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</w:t>
      </w:r>
      <w:r w:rsidR="00D55D1E">
        <w:rPr>
          <w:rFonts w:asciiTheme="minorHAnsi" w:eastAsia="MS Mincho" w:hAnsiTheme="minorHAnsi" w:cstheme="minorHAnsi"/>
          <w:color w:val="000000" w:themeColor="text1"/>
          <w:lang w:bidi="ar-SA"/>
        </w:rPr>
        <w:t>.</w:t>
      </w:r>
      <w:r w:rsidR="00D55D1E">
        <w:rPr>
          <w:rFonts w:asciiTheme="minorHAnsi" w:eastAsia="MS Mincho" w:hAnsiTheme="minorHAnsi" w:cstheme="minorHAnsi" w:hint="eastAsia"/>
          <w:color w:val="000000" w:themeColor="text1"/>
          <w:lang w:bidi="ar-SA"/>
        </w:rPr>
        <w:t>-.-.-.-.-.-</w:t>
      </w:r>
    </w:p>
    <w:p w:rsidR="00ED08C4" w:rsidRDefault="00AF34B4" w:rsidP="00ED08C4">
      <w:pPr>
        <w:widowControl/>
        <w:suppressAutoHyphens w:val="0"/>
        <w:autoSpaceDN/>
        <w:jc w:val="both"/>
        <w:textAlignment w:val="auto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hAnsiTheme="minorHAnsi" w:cstheme="minorHAnsi"/>
          <w:b/>
        </w:rPr>
        <w:t>-</w:t>
      </w:r>
      <w:r w:rsidR="006825AD" w:rsidRPr="006459B0">
        <w:rPr>
          <w:rFonts w:asciiTheme="minorHAnsi" w:hAnsiTheme="minorHAnsi" w:cstheme="minorHAnsi"/>
          <w:b/>
        </w:rPr>
        <w:t>Fiscalização</w:t>
      </w:r>
      <w:r w:rsidR="006825AD" w:rsidRPr="006825AD">
        <w:rPr>
          <w:rFonts w:asciiTheme="minorHAnsi" w:hAnsiTheme="minorHAnsi" w:cstheme="minorHAnsi"/>
        </w:rPr>
        <w:t>: os índice</w:t>
      </w:r>
      <w:r w:rsidR="002D3644">
        <w:rPr>
          <w:rFonts w:asciiTheme="minorHAnsi" w:hAnsiTheme="minorHAnsi" w:cstheme="minorHAnsi"/>
        </w:rPr>
        <w:t>s apresentados estão</w:t>
      </w:r>
      <w:r w:rsidR="006825AD" w:rsidRPr="006825AD">
        <w:rPr>
          <w:rFonts w:asciiTheme="minorHAnsi" w:hAnsiTheme="minorHAnsi" w:cstheme="minorHAnsi"/>
        </w:rPr>
        <w:t xml:space="preserve"> </w:t>
      </w:r>
      <w:r w:rsidR="00EC4F5F">
        <w:rPr>
          <w:rFonts w:asciiTheme="minorHAnsi" w:hAnsiTheme="minorHAnsi" w:cstheme="minorHAnsi"/>
        </w:rPr>
        <w:t xml:space="preserve">similares aos </w:t>
      </w:r>
      <w:r w:rsidR="006825AD" w:rsidRPr="006825AD">
        <w:rPr>
          <w:rFonts w:asciiTheme="minorHAnsi" w:hAnsiTheme="minorHAnsi" w:cstheme="minorHAnsi"/>
        </w:rPr>
        <w:t>m</w:t>
      </w:r>
      <w:r w:rsidR="002D3644">
        <w:rPr>
          <w:rFonts w:asciiTheme="minorHAnsi" w:hAnsiTheme="minorHAnsi" w:cstheme="minorHAnsi"/>
        </w:rPr>
        <w:t xml:space="preserve">eses anteriores; </w:t>
      </w:r>
      <w:r w:rsidR="00B01F4F">
        <w:rPr>
          <w:rFonts w:asciiTheme="minorHAnsi" w:hAnsiTheme="minorHAnsi" w:cstheme="minorHAnsi"/>
        </w:rPr>
        <w:t xml:space="preserve">mesmo com </w:t>
      </w:r>
      <w:r w:rsidR="002D3644">
        <w:rPr>
          <w:rFonts w:asciiTheme="minorHAnsi" w:hAnsiTheme="minorHAnsi" w:cstheme="minorHAnsi"/>
        </w:rPr>
        <w:t xml:space="preserve">o início das 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atividades de diligência</w:t>
      </w:r>
      <w:r w:rsidR="00EC4F5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e o </w:t>
      </w:r>
      <w:r w:rsidR="00B01F4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aumento na quantidade de </w:t>
      </w:r>
      <w:r w:rsidR="002D3644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o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fícios emitidos e protocolados </w:t>
      </w:r>
      <w:r w:rsidR="00EC4F5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referentes a de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núncias. Além disso, a COA t</w:t>
      </w:r>
      <w:r w:rsidR="00D55D1E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rabalhará diretamente com a F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iscalização a fim de elaborar um </w:t>
      </w:r>
      <w:r w:rsidR="00EC4F5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modelo de 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relatório que melhor sintetize a atuação</w:t>
      </w:r>
      <w:r w:rsidR="00EC4F5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 e </w:t>
      </w:r>
      <w:r w:rsidR="00B01F4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cada </w:t>
      </w:r>
      <w:r w:rsidR="00EC4F5F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processo do </w:t>
      </w:r>
      <w:r w:rsidR="00D55D1E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>S</w:t>
      </w:r>
      <w:r w:rsidR="006825AD" w:rsidRPr="006825AD">
        <w:rPr>
          <w:rFonts w:asciiTheme="minorHAnsi" w:eastAsia="Arial Unicode MS" w:hAnsiTheme="minorHAnsi" w:cstheme="minorHAnsi"/>
          <w:color w:val="000000" w:themeColor="text1"/>
          <w:kern w:val="0"/>
          <w:lang w:eastAsia="en-US" w:bidi="ar-SA"/>
        </w:rPr>
        <w:t xml:space="preserve">etor. </w:t>
      </w:r>
      <w:r>
        <w:rPr>
          <w:rFonts w:asciiTheme="minorHAnsi" w:eastAsia="Arial Unicode MS" w:hAnsiTheme="minorHAnsi" w:cstheme="minorHAnsi" w:hint="eastAsia"/>
          <w:color w:val="000000" w:themeColor="text1"/>
          <w:kern w:val="0"/>
          <w:lang w:eastAsia="en-US" w:bidi="ar-SA"/>
        </w:rPr>
        <w:t>-.-</w:t>
      </w:r>
    </w:p>
    <w:p w:rsidR="00F8313B" w:rsidRPr="005204DF" w:rsidRDefault="001B0301" w:rsidP="00F8313B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kern w:val="0"/>
          <w:lang w:eastAsia="en-US" w:bidi="ar-SA"/>
        </w:rPr>
      </w:pPr>
      <w:r>
        <w:rPr>
          <w:rFonts w:asciiTheme="minorHAnsi" w:hAnsiTheme="minorHAnsi" w:cstheme="minorHAnsi"/>
        </w:rPr>
        <w:t>Aproveitando o ence</w:t>
      </w:r>
      <w:r w:rsidR="00D55D1E">
        <w:rPr>
          <w:rFonts w:asciiTheme="minorHAnsi" w:hAnsiTheme="minorHAnsi" w:cstheme="minorHAnsi"/>
        </w:rPr>
        <w:t xml:space="preserve">rramento da apresentação desta Comissão, o Conselheiro </w:t>
      </w:r>
      <w:r>
        <w:rPr>
          <w:rFonts w:asciiTheme="minorHAnsi" w:hAnsiTheme="minorHAnsi" w:cstheme="minorHAnsi"/>
        </w:rPr>
        <w:t>Federal Suplente JOÃ</w:t>
      </w:r>
      <w:r w:rsidR="005204DF">
        <w:rPr>
          <w:rFonts w:asciiTheme="minorHAnsi" w:hAnsiTheme="minorHAnsi" w:cstheme="minorHAnsi"/>
        </w:rPr>
        <w:t xml:space="preserve">O VIRMOND SUPLICY NETO relatou </w:t>
      </w:r>
      <w:r>
        <w:rPr>
          <w:rFonts w:asciiTheme="minorHAnsi" w:hAnsiTheme="minorHAnsi" w:cstheme="minorHAnsi"/>
        </w:rPr>
        <w:t xml:space="preserve">a importância </w:t>
      </w:r>
      <w:r w:rsidR="00D22400">
        <w:rPr>
          <w:rFonts w:asciiTheme="minorHAnsi" w:hAnsiTheme="minorHAnsi" w:cstheme="minorHAnsi"/>
        </w:rPr>
        <w:t xml:space="preserve">do </w:t>
      </w:r>
      <w:r w:rsidR="009A0767">
        <w:rPr>
          <w:rFonts w:asciiTheme="minorHAnsi" w:hAnsiTheme="minorHAnsi" w:cstheme="minorHAnsi"/>
        </w:rPr>
        <w:t xml:space="preserve">já </w:t>
      </w:r>
      <w:r w:rsidR="00CB5B9B">
        <w:rPr>
          <w:rFonts w:asciiTheme="minorHAnsi" w:hAnsiTheme="minorHAnsi" w:cstheme="minorHAnsi"/>
        </w:rPr>
        <w:t xml:space="preserve">ocorrido </w:t>
      </w:r>
      <w:r w:rsidR="00D55D1E">
        <w:rPr>
          <w:rFonts w:asciiTheme="minorHAnsi" w:hAnsiTheme="minorHAnsi" w:cstheme="minorHAnsi"/>
        </w:rPr>
        <w:t xml:space="preserve">II </w:t>
      </w:r>
      <w:proofErr w:type="spellStart"/>
      <w:r w:rsidR="00CB5B9B">
        <w:rPr>
          <w:rFonts w:asciiTheme="minorHAnsi" w:hAnsiTheme="minorHAnsi" w:cstheme="minorHAnsi"/>
        </w:rPr>
        <w:t>Arqamazônia</w:t>
      </w:r>
      <w:proofErr w:type="spellEnd"/>
      <w:r w:rsidR="00CB5B9B">
        <w:rPr>
          <w:rFonts w:asciiTheme="minorHAnsi" w:hAnsiTheme="minorHAnsi" w:cstheme="minorHAnsi"/>
        </w:rPr>
        <w:t xml:space="preserve"> (</w:t>
      </w:r>
      <w:r w:rsidR="00D55D1E">
        <w:rPr>
          <w:rFonts w:asciiTheme="minorHAnsi" w:hAnsiTheme="minorHAnsi" w:cstheme="minorHAnsi"/>
        </w:rPr>
        <w:t>Congresso I</w:t>
      </w:r>
      <w:r w:rsidR="005204DF">
        <w:rPr>
          <w:rFonts w:asciiTheme="minorHAnsi" w:hAnsiTheme="minorHAnsi" w:cstheme="minorHAnsi"/>
        </w:rPr>
        <w:t>nternacional organizado pela FPAA</w:t>
      </w:r>
      <w:r w:rsidR="00D55D1E">
        <w:rPr>
          <w:rFonts w:asciiTheme="minorHAnsi" w:hAnsiTheme="minorHAnsi" w:cstheme="minorHAnsi"/>
        </w:rPr>
        <w:t xml:space="preserve"> em conjunto com o IAB-AM</w:t>
      </w:r>
      <w:r w:rsidR="005204DF">
        <w:rPr>
          <w:rFonts w:asciiTheme="minorHAnsi" w:hAnsiTheme="minorHAnsi" w:cstheme="minorHAnsi"/>
        </w:rPr>
        <w:t>) que contou com a participação de mais de 500 pessoas e no qual foram apresentadas questões de grande relevância como a sustentabilidade, a a</w:t>
      </w:r>
      <w:r>
        <w:rPr>
          <w:rFonts w:asciiTheme="minorHAnsi" w:hAnsiTheme="minorHAnsi" w:cstheme="minorHAnsi"/>
        </w:rPr>
        <w:t xml:space="preserve">rquitetura de emergência </w:t>
      </w:r>
      <w:r w:rsidR="005204DF">
        <w:rPr>
          <w:rFonts w:asciiTheme="minorHAnsi" w:hAnsiTheme="minorHAnsi" w:cstheme="minorHAnsi"/>
        </w:rPr>
        <w:t>em casos de desastre ambiental</w:t>
      </w:r>
      <w:r w:rsidR="00FC46AA">
        <w:rPr>
          <w:rFonts w:asciiTheme="minorHAnsi" w:hAnsiTheme="minorHAnsi" w:cstheme="minorHAnsi"/>
        </w:rPr>
        <w:t xml:space="preserve"> </w:t>
      </w:r>
      <w:r w:rsidR="00D22400">
        <w:rPr>
          <w:rFonts w:asciiTheme="minorHAnsi" w:hAnsiTheme="minorHAnsi" w:cstheme="minorHAnsi"/>
        </w:rPr>
        <w:t xml:space="preserve">e a </w:t>
      </w:r>
      <w:r w:rsidR="00FC46AA">
        <w:rPr>
          <w:rFonts w:asciiTheme="minorHAnsi" w:hAnsiTheme="minorHAnsi" w:cstheme="minorHAnsi"/>
        </w:rPr>
        <w:t xml:space="preserve">criação da </w:t>
      </w:r>
      <w:r w:rsidR="000F55A4">
        <w:rPr>
          <w:rFonts w:asciiTheme="minorHAnsi" w:hAnsiTheme="minorHAnsi" w:cstheme="minorHAnsi"/>
        </w:rPr>
        <w:t>A</w:t>
      </w:r>
      <w:r w:rsidR="00FC46AA">
        <w:rPr>
          <w:rFonts w:asciiTheme="minorHAnsi" w:hAnsiTheme="minorHAnsi" w:cstheme="minorHAnsi"/>
        </w:rPr>
        <w:t>liança G</w:t>
      </w:r>
      <w:r w:rsidR="000F55A4">
        <w:rPr>
          <w:rFonts w:asciiTheme="minorHAnsi" w:hAnsiTheme="minorHAnsi" w:cstheme="minorHAnsi"/>
        </w:rPr>
        <w:t xml:space="preserve">lobal dentro da ONU – pacto corroborado </w:t>
      </w:r>
      <w:r w:rsidR="004C7DBB">
        <w:rPr>
          <w:rFonts w:asciiTheme="minorHAnsi" w:hAnsiTheme="minorHAnsi" w:cstheme="minorHAnsi"/>
        </w:rPr>
        <w:t>pelos A</w:t>
      </w:r>
      <w:r w:rsidR="00D22400">
        <w:rPr>
          <w:rFonts w:asciiTheme="minorHAnsi" w:hAnsiTheme="minorHAnsi" w:cstheme="minorHAnsi"/>
        </w:rPr>
        <w:t xml:space="preserve">rquitetos </w:t>
      </w:r>
      <w:r w:rsidR="00FC46AA">
        <w:rPr>
          <w:rFonts w:asciiTheme="minorHAnsi" w:hAnsiTheme="minorHAnsi" w:cstheme="minorHAnsi"/>
        </w:rPr>
        <w:t>que visa discutir questões de sustentabilidade</w:t>
      </w:r>
      <w:r w:rsidR="003434B0">
        <w:rPr>
          <w:rFonts w:asciiTheme="minorHAnsi" w:hAnsiTheme="minorHAnsi" w:cstheme="minorHAnsi"/>
        </w:rPr>
        <w:t>; o que</w:t>
      </w:r>
      <w:r w:rsidR="00FC46AA">
        <w:rPr>
          <w:rFonts w:asciiTheme="minorHAnsi" w:hAnsiTheme="minorHAnsi" w:cstheme="minorHAnsi"/>
        </w:rPr>
        <w:t xml:space="preserve"> justifica a importância do CAU/PR ser signatário do mesmo</w:t>
      </w:r>
      <w:r w:rsidR="00FC46AA" w:rsidRPr="00D22400">
        <w:rPr>
          <w:rFonts w:asciiTheme="minorHAnsi" w:hAnsiTheme="minorHAnsi" w:cstheme="minorHAnsi"/>
        </w:rPr>
        <w:t>.</w:t>
      </w:r>
      <w:r w:rsidR="004C7DBB">
        <w:rPr>
          <w:rFonts w:asciiTheme="minorHAnsi" w:hAnsiTheme="minorHAnsi" w:cstheme="minorHAnsi"/>
        </w:rPr>
        <w:t xml:space="preserve"> O Conselheiro JOÃO SUPLICY </w:t>
      </w:r>
      <w:r w:rsidR="009A0767">
        <w:rPr>
          <w:rFonts w:asciiTheme="minorHAnsi" w:hAnsiTheme="minorHAnsi" w:cstheme="minorHAnsi"/>
        </w:rPr>
        <w:t xml:space="preserve">enfatizou </w:t>
      </w:r>
      <w:r w:rsidR="005204DF" w:rsidRPr="00D22400">
        <w:rPr>
          <w:rFonts w:asciiTheme="minorHAnsi" w:hAnsiTheme="minorHAnsi" w:cstheme="minorHAnsi"/>
        </w:rPr>
        <w:t>também a realização do XXV Congresso Pan-Americano de Arquitetos</w:t>
      </w:r>
      <w:r w:rsidR="009A0767">
        <w:rPr>
          <w:rFonts w:asciiTheme="minorHAnsi" w:hAnsiTheme="minorHAnsi" w:cstheme="minorHAnsi"/>
        </w:rPr>
        <w:t xml:space="preserve"> (dias 24</w:t>
      </w:r>
      <w:r w:rsidR="00D22400">
        <w:rPr>
          <w:rFonts w:asciiTheme="minorHAnsi" w:hAnsiTheme="minorHAnsi" w:cstheme="minorHAnsi"/>
        </w:rPr>
        <w:t xml:space="preserve"> </w:t>
      </w:r>
      <w:proofErr w:type="gramStart"/>
      <w:r w:rsidR="00D22400">
        <w:rPr>
          <w:rFonts w:asciiTheme="minorHAnsi" w:hAnsiTheme="minorHAnsi" w:cstheme="minorHAnsi"/>
        </w:rPr>
        <w:t>à</w:t>
      </w:r>
      <w:proofErr w:type="gramEnd"/>
      <w:r w:rsidR="00D22400">
        <w:rPr>
          <w:rFonts w:asciiTheme="minorHAnsi" w:hAnsiTheme="minorHAnsi" w:cstheme="minorHAnsi"/>
        </w:rPr>
        <w:t xml:space="preserve"> 26 de novembro - </w:t>
      </w:r>
      <w:r w:rsidR="005204DF" w:rsidRPr="00D22400">
        <w:rPr>
          <w:rFonts w:asciiTheme="minorHAnsi" w:hAnsiTheme="minorHAnsi" w:cstheme="minorHAnsi"/>
        </w:rPr>
        <w:t>Assunção/Paraguai</w:t>
      </w:r>
      <w:r w:rsidR="00D22400">
        <w:rPr>
          <w:rFonts w:asciiTheme="minorHAnsi" w:hAnsiTheme="minorHAnsi" w:cstheme="minorHAnsi"/>
        </w:rPr>
        <w:t xml:space="preserve">) </w:t>
      </w:r>
      <w:r w:rsidR="005204DF" w:rsidRPr="00D22400">
        <w:rPr>
          <w:rFonts w:asciiTheme="minorHAnsi" w:hAnsiTheme="minorHAnsi" w:cstheme="minorHAnsi"/>
        </w:rPr>
        <w:t xml:space="preserve">onde haverá 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eleição da nova 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gestão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 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diretoria executiva para o quadriênio de 2016 a 2020, 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bem como a escolha do local para o XXVI 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C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ongresso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(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provavelmente no Panamá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>)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.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>Além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disto, a cada quatro anos a FPA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>A outorga prêmio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>s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aos profissionais de dest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>a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que na arquitetura e neste ano de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lastRenderedPageBreak/>
        <w:t>2016, os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contemplados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serão a Conselheira do IAB/PR 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e Assessora do CAU/BR Mirna</w:t>
      </w:r>
      <w:r w:rsidR="00D22400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proofErr w:type="spellStart"/>
      <w:r w:rsidR="00D22400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Corto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passi</w:t>
      </w:r>
      <w:proofErr w:type="spellEnd"/>
      <w:r w:rsidR="00D22400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Lo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bo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na atividade pública e o arquiteto Rafael </w:t>
      </w:r>
      <w:proofErr w:type="spellStart"/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>Vinholi</w:t>
      </w:r>
      <w:proofErr w:type="spellEnd"/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.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Para maiores informações de todos 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sobre este C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ongresso, </w:t>
      </w:r>
      <w:r w:rsidR="00D22400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visitar o site </w:t>
      </w:r>
      <w:hyperlink r:id="rId13" w:history="1">
        <w:r w:rsidR="005204DF" w:rsidRPr="00D22400">
          <w:rPr>
            <w:rStyle w:val="Hyperlink"/>
            <w:rFonts w:asciiTheme="minorHAnsi" w:eastAsia="Arial Unicode MS" w:hAnsiTheme="minorHAnsi" w:cstheme="minorHAnsi"/>
            <w:color w:val="auto"/>
            <w:kern w:val="0"/>
            <w:lang w:eastAsia="en-US" w:bidi="ar-SA"/>
          </w:rPr>
          <w:t>www.fpaa-arquitectos.org</w:t>
        </w:r>
      </w:hyperlink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onde </w:t>
      </w:r>
      <w:r w:rsidR="00C326F2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é possível 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visualizar a 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pauta e </w:t>
      </w:r>
      <w:r w:rsidR="00FC00C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>programaç</w:t>
      </w:r>
      <w:r w:rsidR="00D22400">
        <w:rPr>
          <w:rFonts w:asciiTheme="minorHAnsi" w:eastAsia="Arial Unicode MS" w:hAnsiTheme="minorHAnsi" w:cstheme="minorHAnsi"/>
          <w:kern w:val="0"/>
          <w:lang w:eastAsia="en-US" w:bidi="ar-SA"/>
        </w:rPr>
        <w:t>ão do</w:t>
      </w:r>
      <w:r w:rsidR="005204DF" w:rsidRPr="00D22400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evento</w:t>
      </w:r>
      <w:r w:rsidR="00231445">
        <w:rPr>
          <w:rFonts w:asciiTheme="minorHAnsi" w:eastAsia="Arial Unicode MS" w:hAnsiTheme="minorHAnsi" w:cstheme="minorHAnsi"/>
          <w:kern w:val="0"/>
          <w:lang w:eastAsia="en-US" w:bidi="ar-SA"/>
        </w:rPr>
        <w:t>. Da mesma forma</w:t>
      </w:r>
      <w:r w:rsidR="00231445" w:rsidRPr="00100961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o Presidente JEFERSON NAVOLAR ressaltou a 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participação da FPAA no encontro</w:t>
      </w:r>
      <w:r w:rsidR="00231445" w:rsidRPr="00100961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dos </w:t>
      </w:r>
      <w:r w:rsidR="005204DF" w:rsidRPr="005204DF">
        <w:rPr>
          <w:rFonts w:asciiTheme="minorHAnsi" w:eastAsia="Arial Unicode MS" w:hAnsiTheme="minorHAnsi" w:cstheme="minorHAnsi"/>
          <w:kern w:val="0"/>
          <w:lang w:eastAsia="en-US" w:bidi="ar-SA"/>
        </w:rPr>
        <w:t>dias 27 e 2</w:t>
      </w:r>
      <w:r w:rsidR="00100961">
        <w:rPr>
          <w:rFonts w:asciiTheme="minorHAnsi" w:eastAsia="Arial Unicode MS" w:hAnsiTheme="minorHAnsi" w:cstheme="minorHAnsi"/>
          <w:kern w:val="0"/>
          <w:lang w:eastAsia="en-US" w:bidi="ar-SA"/>
        </w:rPr>
        <w:t>8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de novembro no Seminário </w:t>
      </w:r>
      <w:proofErr w:type="spellStart"/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>Cop</w:t>
      </w:r>
      <w:proofErr w:type="spellEnd"/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21 em Curitiba, </w:t>
      </w:r>
      <w:r w:rsidR="00296A99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com a 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elaboração e organização de uma </w:t>
      </w:r>
      <w:r w:rsidR="00296A99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documentação 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>a ser distribuída aos presentes e</w:t>
      </w:r>
      <w:r w:rsidR="00100961" w:rsidRPr="00100961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>integrantes da FPAA como</w:t>
      </w:r>
      <w:r w:rsidR="00100961" w:rsidRPr="00100961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repercussão internacional da ação conjunta entre as entidades quanto às práticas ambientais sustentáveis. </w:t>
      </w:r>
      <w:r w:rsidR="00213A28">
        <w:rPr>
          <w:rFonts w:asciiTheme="minorHAnsi" w:eastAsia="Arial Unicode MS" w:hAnsiTheme="minorHAnsi" w:cstheme="minorHAnsi"/>
          <w:kern w:val="0"/>
          <w:lang w:eastAsia="en-US" w:bidi="ar-SA"/>
        </w:rPr>
        <w:t>O Con</w:t>
      </w:r>
      <w:r w:rsidR="003434B0" w:rsidRPr="00100961">
        <w:rPr>
          <w:rFonts w:asciiTheme="minorHAnsi" w:hAnsiTheme="minorHAnsi" w:cstheme="minorHAnsi"/>
        </w:rPr>
        <w:t>selheiro-Titular LUIZ EDUARDO BINI</w:t>
      </w:r>
      <w:r w:rsidR="00213A28">
        <w:rPr>
          <w:rFonts w:asciiTheme="minorHAnsi" w:hAnsiTheme="minorHAnsi" w:cstheme="minorHAnsi"/>
        </w:rPr>
        <w:t xml:space="preserve"> </w:t>
      </w:r>
      <w:r w:rsidR="004C7DBB">
        <w:rPr>
          <w:rFonts w:asciiTheme="minorHAnsi" w:hAnsiTheme="minorHAnsi" w:cstheme="minorHAnsi"/>
        </w:rPr>
        <w:t xml:space="preserve">reafirmou seu </w:t>
      </w:r>
      <w:r w:rsidR="00213A28">
        <w:rPr>
          <w:rFonts w:asciiTheme="minorHAnsi" w:hAnsiTheme="minorHAnsi" w:cstheme="minorHAnsi"/>
        </w:rPr>
        <w:t xml:space="preserve">interesse em </w:t>
      </w:r>
      <w:r w:rsidR="00100961">
        <w:rPr>
          <w:rFonts w:asciiTheme="minorHAnsi" w:hAnsiTheme="minorHAnsi" w:cstheme="minorHAnsi"/>
        </w:rPr>
        <w:t xml:space="preserve">participar </w:t>
      </w:r>
      <w:r w:rsidR="009A0767">
        <w:rPr>
          <w:rFonts w:asciiTheme="minorHAnsi" w:hAnsiTheme="minorHAnsi" w:cstheme="minorHAnsi"/>
        </w:rPr>
        <w:t xml:space="preserve">deste importante </w:t>
      </w:r>
      <w:r w:rsidR="00100961">
        <w:rPr>
          <w:rFonts w:asciiTheme="minorHAnsi" w:hAnsiTheme="minorHAnsi" w:cstheme="minorHAnsi"/>
        </w:rPr>
        <w:t>evento no Paraguai</w:t>
      </w:r>
      <w:r w:rsidR="009A0767">
        <w:rPr>
          <w:rFonts w:asciiTheme="minorHAnsi" w:hAnsiTheme="minorHAnsi" w:cstheme="minorHAnsi"/>
        </w:rPr>
        <w:t xml:space="preserve"> e aproveitou</w:t>
      </w:r>
      <w:r w:rsidR="00213A28">
        <w:rPr>
          <w:rFonts w:asciiTheme="minorHAnsi" w:hAnsiTheme="minorHAnsi" w:cstheme="minorHAnsi"/>
        </w:rPr>
        <w:t xml:space="preserve"> para sugerir que </w:t>
      </w:r>
      <w:r w:rsidR="00100961">
        <w:rPr>
          <w:rFonts w:asciiTheme="minorHAnsi" w:hAnsiTheme="minorHAnsi" w:cstheme="minorHAnsi"/>
        </w:rPr>
        <w:t xml:space="preserve">a recém-instaurada </w:t>
      </w:r>
      <w:r w:rsidR="00100961" w:rsidRPr="00F8313B">
        <w:rPr>
          <w:rFonts w:asciiTheme="minorHAnsi" w:hAnsiTheme="minorHAnsi" w:cstheme="minorHAnsi"/>
        </w:rPr>
        <w:t>Comissão de Política Urbana e Ambiental (CPUA) se reúna</w:t>
      </w:r>
      <w:r w:rsidR="00F8313B">
        <w:rPr>
          <w:rFonts w:asciiTheme="minorHAnsi" w:hAnsiTheme="minorHAnsi" w:cstheme="minorHAnsi"/>
        </w:rPr>
        <w:t xml:space="preserve"> extraordinariamente</w:t>
      </w:r>
      <w:r w:rsidR="00100961" w:rsidRPr="00F8313B">
        <w:rPr>
          <w:rFonts w:asciiTheme="minorHAnsi" w:hAnsiTheme="minorHAnsi" w:cstheme="minorHAnsi"/>
        </w:rPr>
        <w:t xml:space="preserve"> no dia 27/10/2016 (antes do Semin</w:t>
      </w:r>
      <w:r w:rsidR="00F8313B" w:rsidRPr="00F8313B">
        <w:rPr>
          <w:rFonts w:asciiTheme="minorHAnsi" w:hAnsiTheme="minorHAnsi" w:cstheme="minorHAnsi"/>
        </w:rPr>
        <w:t xml:space="preserve">ário </w:t>
      </w:r>
      <w:proofErr w:type="spellStart"/>
      <w:r w:rsidR="00F8313B" w:rsidRPr="00F8313B">
        <w:rPr>
          <w:rFonts w:asciiTheme="minorHAnsi" w:hAnsiTheme="minorHAnsi" w:cstheme="minorHAnsi"/>
        </w:rPr>
        <w:t>Cop</w:t>
      </w:r>
      <w:proofErr w:type="spellEnd"/>
      <w:r w:rsidR="00F8313B" w:rsidRPr="00F8313B">
        <w:rPr>
          <w:rFonts w:asciiTheme="minorHAnsi" w:hAnsiTheme="minorHAnsi" w:cstheme="minorHAnsi"/>
        </w:rPr>
        <w:t xml:space="preserve"> 21</w:t>
      </w:r>
      <w:r w:rsidR="00FC00C4">
        <w:rPr>
          <w:rFonts w:asciiTheme="minorHAnsi" w:hAnsiTheme="minorHAnsi" w:cstheme="minorHAnsi"/>
        </w:rPr>
        <w:t xml:space="preserve">) </w:t>
      </w:r>
      <w:r w:rsidR="00F8313B" w:rsidRPr="00F8313B">
        <w:rPr>
          <w:rFonts w:asciiTheme="minorHAnsi" w:hAnsiTheme="minorHAnsi" w:cstheme="minorHAnsi"/>
        </w:rPr>
        <w:t xml:space="preserve">para elaborar </w:t>
      </w:r>
      <w:r w:rsidR="00F8313B" w:rsidRPr="00F8313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critérios 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 planejamento </w:t>
      </w:r>
      <w:r w:rsidR="00F8313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que </w:t>
      </w:r>
      <w:r w:rsidR="00213A28">
        <w:rPr>
          <w:rFonts w:asciiTheme="minorHAnsi" w:eastAsia="Arial Unicode MS" w:hAnsiTheme="minorHAnsi" w:cstheme="minorHAnsi"/>
          <w:kern w:val="0"/>
          <w:lang w:eastAsia="en-US" w:bidi="ar-SA"/>
        </w:rPr>
        <w:t>viabilizem o funcionamento da</w:t>
      </w:r>
      <w:r w:rsidR="00F8313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C</w:t>
      </w:r>
      <w:r w:rsidR="00F8313B" w:rsidRPr="00F8313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omissão. </w:t>
      </w:r>
      <w:r w:rsidR="00CF25A1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Seguindo a ordem, </w:t>
      </w:r>
      <w:r w:rsidR="00722626">
        <w:rPr>
          <w:rFonts w:asciiTheme="minorHAnsi" w:eastAsia="Arial Unicode MS" w:hAnsiTheme="minorHAnsi" w:cstheme="minorHAnsi"/>
          <w:kern w:val="0"/>
          <w:lang w:eastAsia="en-US" w:bidi="ar-SA"/>
        </w:rPr>
        <w:t>apresentação da CPFI.</w:t>
      </w:r>
      <w:r w:rsidR="009A0767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722626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722626" w:rsidRPr="00722626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296A99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296A99">
        <w:rPr>
          <w:rFonts w:asciiTheme="minorHAnsi" w:eastAsia="Arial Unicode MS" w:hAnsiTheme="minorHAnsi" w:cstheme="minorHAnsi" w:hint="eastAsia"/>
          <w:kern w:val="0"/>
          <w:lang w:eastAsia="en-US" w:bidi="ar-SA"/>
        </w:rPr>
        <w:t>-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9A0767" w:rsidRPr="009A0767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9A0767" w:rsidRPr="009A0767">
        <w:rPr>
          <w:rFonts w:asciiTheme="minorHAnsi" w:eastAsia="Arial Unicode MS" w:hAnsiTheme="minorHAnsi" w:cstheme="minorHAnsi" w:hint="eastAsia"/>
          <w:kern w:val="0"/>
          <w:lang w:eastAsia="en-US" w:bidi="ar-SA"/>
        </w:rPr>
        <w:t>-.-.-.-</w:t>
      </w:r>
      <w:r w:rsidR="004C7DBB">
        <w:rPr>
          <w:rFonts w:asciiTheme="minorHAnsi" w:eastAsia="Arial Unicode MS" w:hAnsiTheme="minorHAnsi" w:cstheme="minorHAnsi"/>
          <w:kern w:val="0"/>
          <w:lang w:eastAsia="en-US" w:bidi="ar-SA"/>
        </w:rPr>
        <w:t>.-.-.-.-.-.-.-.-.-.-.-.-.-.-.-.-.-.-.-.-.-.-.-.-.-.-.-.-.-.-.-.-.-.-.-.-.-.-.-.-.-.-.-.-.-.-.</w:t>
      </w:r>
    </w:p>
    <w:p w:rsidR="00C94E54" w:rsidRPr="00FB2848" w:rsidRDefault="00C94E54" w:rsidP="00C94E54">
      <w:pPr>
        <w:widowControl/>
        <w:jc w:val="both"/>
        <w:rPr>
          <w:rFonts w:ascii="Calibri" w:eastAsia="MS Mincho" w:hAnsi="Calibri" w:cs="Calibri"/>
          <w:lang w:bidi="ar-SA"/>
        </w:rPr>
      </w:pPr>
      <w:r w:rsidRPr="00FB2848">
        <w:rPr>
          <w:rFonts w:ascii="Calibri" w:eastAsia="MS Mincho" w:hAnsi="Calibri" w:cs="Calibri"/>
          <w:b/>
          <w:lang w:bidi="ar-SA"/>
        </w:rPr>
        <w:t>4.</w:t>
      </w:r>
      <w:r w:rsidRPr="00FB2848">
        <w:rPr>
          <w:rFonts w:ascii="Calibri" w:eastAsia="MS Mincho" w:hAnsi="Calibri" w:cs="Calibri"/>
          <w:lang w:bidi="ar-SA"/>
        </w:rPr>
        <w:t xml:space="preserve"> </w:t>
      </w:r>
      <w:r w:rsidRPr="00FB2848">
        <w:rPr>
          <w:rFonts w:ascii="Calibri" w:eastAsia="MS Mincho" w:hAnsi="Calibri" w:cs="Calibri"/>
          <w:b/>
          <w:u w:val="single"/>
          <w:lang w:bidi="ar-SA"/>
        </w:rPr>
        <w:t>COMISSÃO DE PLANEJAMENTO E FINANÇAS – CPFI:</w:t>
      </w:r>
      <w:r w:rsidR="00972CCE">
        <w:rPr>
          <w:rFonts w:ascii="Calibri" w:eastAsia="MS Mincho" w:hAnsi="Calibri" w:cs="Calibri"/>
          <w:lang w:bidi="ar-SA"/>
        </w:rPr>
        <w:t xml:space="preserve"> Iniciando o relato desta comissão, </w:t>
      </w:r>
      <w:r w:rsidRPr="00FB2848">
        <w:rPr>
          <w:rFonts w:ascii="Calibri" w:eastAsia="MS Mincho" w:hAnsi="Calibri" w:cs="Calibri"/>
          <w:lang w:bidi="ar-SA"/>
        </w:rPr>
        <w:t>o Conselhei</w:t>
      </w:r>
      <w:r w:rsidR="00972CCE">
        <w:rPr>
          <w:rFonts w:ascii="Calibri" w:eastAsia="MS Mincho" w:hAnsi="Calibri" w:cs="Calibri"/>
          <w:lang w:bidi="ar-SA"/>
        </w:rPr>
        <w:t>ro-Titular IDEVAL</w:t>
      </w:r>
      <w:r w:rsidR="004C7DBB">
        <w:rPr>
          <w:rFonts w:ascii="Calibri" w:eastAsia="MS Mincho" w:hAnsi="Calibri" w:cs="Calibri"/>
          <w:lang w:bidi="ar-SA"/>
        </w:rPr>
        <w:t>L</w:t>
      </w:r>
      <w:r w:rsidR="00972CCE">
        <w:rPr>
          <w:rFonts w:ascii="Calibri" w:eastAsia="MS Mincho" w:hAnsi="Calibri" w:cs="Calibri"/>
          <w:lang w:bidi="ar-SA"/>
        </w:rPr>
        <w:t xml:space="preserve"> DOS SANTOS</w:t>
      </w:r>
      <w:r w:rsidRPr="00FB2848">
        <w:rPr>
          <w:rFonts w:ascii="Calibri" w:eastAsia="MS Mincho" w:hAnsi="Calibri" w:cs="Calibri"/>
          <w:lang w:bidi="ar-SA"/>
        </w:rPr>
        <w:t xml:space="preserve"> abordou os seguintes tópicos</w:t>
      </w:r>
      <w:r w:rsidR="00972CCE">
        <w:rPr>
          <w:rFonts w:ascii="Calibri" w:eastAsia="MS Mincho" w:hAnsi="Calibri" w:cs="Calibri"/>
          <w:lang w:bidi="ar-SA"/>
        </w:rPr>
        <w:t xml:space="preserve"> previamente discutidos e analisados conforme </w:t>
      </w:r>
      <w:r w:rsidR="006026E0">
        <w:rPr>
          <w:rFonts w:ascii="Calibri" w:eastAsia="MS Mincho" w:hAnsi="Calibri" w:cs="Calibri"/>
          <w:lang w:bidi="ar-SA"/>
        </w:rPr>
        <w:t xml:space="preserve">previsto em Ata </w:t>
      </w:r>
      <w:r w:rsidR="00972CCE" w:rsidRPr="00972CCE">
        <w:rPr>
          <w:rFonts w:ascii="Calibri" w:eastAsia="MS Mincho" w:hAnsi="Calibri" w:cs="Calibri"/>
          <w:b/>
          <w:lang w:bidi="ar-SA"/>
        </w:rPr>
        <w:t>(ANEXO XII</w:t>
      </w:r>
      <w:proofErr w:type="gramStart"/>
      <w:r w:rsidR="00972CCE" w:rsidRPr="00972CCE">
        <w:rPr>
          <w:rFonts w:ascii="Calibri" w:eastAsia="MS Mincho" w:hAnsi="Calibri" w:cs="Calibri"/>
          <w:b/>
          <w:lang w:bidi="ar-SA"/>
        </w:rPr>
        <w:t>)</w:t>
      </w:r>
      <w:r w:rsidR="00972CCE">
        <w:rPr>
          <w:rFonts w:ascii="Calibri" w:eastAsia="MS Mincho" w:hAnsi="Calibri" w:cs="Calibri"/>
          <w:lang w:bidi="ar-SA"/>
        </w:rPr>
        <w:t xml:space="preserve"> </w:t>
      </w:r>
      <w:r w:rsidRPr="00FB2848">
        <w:rPr>
          <w:rFonts w:ascii="Calibri" w:eastAsia="MS Mincho" w:hAnsi="Calibri" w:cs="Calibri"/>
          <w:lang w:bidi="ar-SA"/>
        </w:rPr>
        <w:t>:</w:t>
      </w:r>
      <w:proofErr w:type="gramEnd"/>
      <w:r w:rsidRPr="00FB2848">
        <w:rPr>
          <w:rFonts w:ascii="Calibri" w:eastAsia="MS Mincho" w:hAnsi="Calibri" w:cs="Calibri"/>
          <w:lang w:bidi="ar-SA"/>
        </w:rPr>
        <w:t xml:space="preserve"> </w:t>
      </w:r>
      <w:r w:rsidR="00972CCE">
        <w:rPr>
          <w:rFonts w:ascii="Calibri" w:eastAsia="MS Mincho" w:hAnsi="Calibri" w:cs="Calibri"/>
          <w:lang w:bidi="ar-SA"/>
        </w:rPr>
        <w:t>-.-.-</w:t>
      </w:r>
      <w:r w:rsidR="004C7DBB">
        <w:rPr>
          <w:rFonts w:ascii="Calibri" w:eastAsia="MS Mincho" w:hAnsi="Calibri" w:cs="Calibri"/>
          <w:lang w:bidi="ar-SA"/>
        </w:rPr>
        <w:t>.</w:t>
      </w:r>
      <w:r w:rsidR="00972CCE">
        <w:rPr>
          <w:rFonts w:ascii="Calibri" w:eastAsia="MS Mincho" w:hAnsi="Calibri" w:cs="Calibri"/>
          <w:lang w:bidi="ar-SA"/>
        </w:rPr>
        <w:t>-.-.-</w:t>
      </w:r>
      <w:r w:rsidR="004C7DBB">
        <w:rPr>
          <w:rFonts w:ascii="Calibri" w:eastAsia="MS Mincho" w:hAnsi="Calibri" w:cs="Calibri"/>
          <w:lang w:bidi="ar-SA"/>
        </w:rPr>
        <w:t>.</w:t>
      </w:r>
      <w:r w:rsidR="00972CCE">
        <w:rPr>
          <w:rFonts w:ascii="Calibri" w:eastAsia="MS Mincho" w:hAnsi="Calibri" w:cs="Calibri"/>
          <w:lang w:bidi="ar-SA"/>
        </w:rPr>
        <w:t>-</w:t>
      </w:r>
      <w:r w:rsidR="004C7DBB">
        <w:rPr>
          <w:rFonts w:ascii="Calibri" w:eastAsia="MS Mincho" w:hAnsi="Calibri" w:cs="Calibri"/>
          <w:lang w:bidi="ar-SA"/>
        </w:rPr>
        <w:t>.</w:t>
      </w:r>
      <w:r w:rsidR="00972CCE">
        <w:rPr>
          <w:rFonts w:ascii="Calibri" w:eastAsia="MS Mincho" w:hAnsi="Calibri" w:cs="Calibri"/>
          <w:lang w:bidi="ar-SA"/>
        </w:rPr>
        <w:t>-.-</w:t>
      </w:r>
      <w:r w:rsidR="006026E0" w:rsidRPr="006026E0">
        <w:rPr>
          <w:rFonts w:ascii="Calibri" w:eastAsia="MS Mincho" w:hAnsi="Calibri" w:cs="Calibri" w:hint="eastAsia"/>
          <w:lang w:bidi="ar-SA"/>
        </w:rPr>
        <w:t>.-.-.-</w:t>
      </w:r>
      <w:r w:rsidR="004C7DBB">
        <w:rPr>
          <w:rFonts w:ascii="Calibri" w:eastAsia="MS Mincho" w:hAnsi="Calibri" w:cs="Calibri"/>
          <w:lang w:bidi="ar-SA"/>
        </w:rPr>
        <w:t>.</w:t>
      </w:r>
      <w:r w:rsidR="006026E0" w:rsidRPr="006026E0">
        <w:rPr>
          <w:rFonts w:ascii="Calibri" w:eastAsia="MS Mincho" w:hAnsi="Calibri" w:cs="Calibri" w:hint="eastAsia"/>
          <w:lang w:bidi="ar-SA"/>
        </w:rPr>
        <w:t>-.-.-</w:t>
      </w:r>
      <w:r w:rsidR="004C7DBB">
        <w:rPr>
          <w:rFonts w:ascii="Calibri" w:eastAsia="MS Mincho" w:hAnsi="Calibri" w:cs="Calibri"/>
          <w:lang w:bidi="ar-SA"/>
        </w:rPr>
        <w:t>.</w:t>
      </w:r>
      <w:r w:rsidR="006026E0" w:rsidRPr="006026E0">
        <w:rPr>
          <w:rFonts w:ascii="Calibri" w:eastAsia="MS Mincho" w:hAnsi="Calibri" w:cs="Calibri" w:hint="eastAsia"/>
          <w:lang w:bidi="ar-SA"/>
        </w:rPr>
        <w:t>-</w:t>
      </w:r>
      <w:r w:rsidR="004C7DBB">
        <w:rPr>
          <w:rFonts w:ascii="Calibri" w:eastAsia="MS Mincho" w:hAnsi="Calibri" w:cs="Calibri"/>
          <w:lang w:bidi="ar-SA"/>
        </w:rPr>
        <w:t>.</w:t>
      </w:r>
      <w:r w:rsidR="004C7DBB">
        <w:rPr>
          <w:rFonts w:ascii="Calibri" w:eastAsia="MS Mincho" w:hAnsi="Calibri" w:cs="Calibri" w:hint="eastAsia"/>
          <w:lang w:bidi="ar-SA"/>
        </w:rPr>
        <w:t>-.-.-.-.-.-.-.</w:t>
      </w:r>
    </w:p>
    <w:p w:rsidR="00C94E54" w:rsidRPr="00FB2848" w:rsidRDefault="00C94E54" w:rsidP="00C94E54">
      <w:pPr>
        <w:widowControl/>
        <w:jc w:val="both"/>
        <w:rPr>
          <w:rFonts w:ascii="Calibri" w:eastAsia="MS Mincho" w:hAnsi="Calibri" w:cs="Calibri"/>
          <w:lang w:bidi="ar-SA"/>
        </w:rPr>
      </w:pPr>
      <w:r w:rsidRPr="00FB2848">
        <w:rPr>
          <w:rFonts w:ascii="Calibri" w:eastAsia="MS Mincho" w:hAnsi="Calibri" w:cs="Calibri"/>
          <w:lang w:bidi="ar-SA"/>
        </w:rPr>
        <w:t xml:space="preserve">a) </w:t>
      </w:r>
      <w:r w:rsidRPr="00FB2848">
        <w:rPr>
          <w:rFonts w:ascii="Calibri" w:eastAsia="MS Mincho" w:hAnsi="Calibri" w:cs="Calibri"/>
          <w:u w:val="single"/>
          <w:lang w:bidi="ar-SA"/>
        </w:rPr>
        <w:t>Aprovação da Ata anterior</w:t>
      </w:r>
      <w:r w:rsidR="004C7DBB">
        <w:rPr>
          <w:rFonts w:ascii="Calibri" w:eastAsia="MS Mincho" w:hAnsi="Calibri" w:cs="Calibri"/>
          <w:u w:val="single"/>
          <w:lang w:bidi="ar-SA"/>
        </w:rPr>
        <w:t xml:space="preserve"> da CPFI</w:t>
      </w:r>
      <w:r w:rsidRPr="00FB2848">
        <w:rPr>
          <w:rFonts w:ascii="Calibri" w:eastAsia="MS Mincho" w:hAnsi="Calibri" w:cs="Calibri"/>
          <w:lang w:bidi="ar-SA"/>
        </w:rPr>
        <w:t>: Aprovada a Ata correspondente a Sessão Ordinária 009/2016 realizada no dia 26 de setembro de 2016 na cidade de Curitiba/PR. -.-.-.-</w:t>
      </w:r>
      <w:r w:rsidR="004C7DBB">
        <w:rPr>
          <w:rFonts w:ascii="Calibri" w:eastAsia="MS Mincho" w:hAnsi="Calibri" w:cs="Calibri"/>
          <w:lang w:bidi="ar-SA"/>
        </w:rPr>
        <w:t>.</w:t>
      </w:r>
      <w:r w:rsidRPr="00FB2848">
        <w:rPr>
          <w:rFonts w:ascii="Calibri" w:eastAsia="MS Mincho" w:hAnsi="Calibri" w:cs="Calibri"/>
          <w:lang w:bidi="ar-SA"/>
        </w:rPr>
        <w:t>-.-.-</w:t>
      </w:r>
      <w:r w:rsidR="004C7DBB">
        <w:rPr>
          <w:rFonts w:ascii="Calibri" w:eastAsia="MS Mincho" w:hAnsi="Calibri" w:cs="Calibri"/>
          <w:lang w:bidi="ar-SA"/>
        </w:rPr>
        <w:t>.</w:t>
      </w:r>
      <w:r w:rsidRPr="00FB2848">
        <w:rPr>
          <w:rFonts w:ascii="Calibri" w:eastAsia="MS Mincho" w:hAnsi="Calibri" w:cs="Calibri"/>
          <w:lang w:bidi="ar-SA"/>
        </w:rPr>
        <w:t>-</w:t>
      </w:r>
      <w:r w:rsidR="004C7DBB">
        <w:rPr>
          <w:rFonts w:ascii="Calibri" w:eastAsia="MS Mincho" w:hAnsi="Calibri" w:cs="Calibri"/>
          <w:lang w:bidi="ar-SA"/>
        </w:rPr>
        <w:t>.-.-.-.-.-.</w:t>
      </w:r>
    </w:p>
    <w:p w:rsidR="00C94E54" w:rsidRPr="00FB2848" w:rsidRDefault="00C94E54" w:rsidP="00C94E54">
      <w:pPr>
        <w:widowControl/>
        <w:jc w:val="both"/>
        <w:rPr>
          <w:rFonts w:ascii="Calibri" w:eastAsia="Arial Unicode MS" w:hAnsi="Calibri" w:cs="Calibri"/>
          <w:kern w:val="0"/>
          <w:lang w:eastAsia="en-US" w:bidi="ar-SA"/>
        </w:rPr>
      </w:pPr>
      <w:r w:rsidRPr="00FB2848">
        <w:rPr>
          <w:rFonts w:ascii="Calibri" w:eastAsia="MS Mincho" w:hAnsi="Calibri" w:cs="Calibri"/>
          <w:lang w:bidi="ar-SA"/>
        </w:rPr>
        <w:t xml:space="preserve">b) </w:t>
      </w:r>
      <w:r w:rsidRPr="00FB2848">
        <w:rPr>
          <w:rFonts w:ascii="Calibri" w:eastAsia="MS Mincho" w:hAnsi="Calibri" w:cs="Calibri"/>
          <w:u w:val="single"/>
          <w:lang w:bidi="ar-SA"/>
        </w:rPr>
        <w:t>Evolução das Receitas 2014x2015x2016</w:t>
      </w:r>
      <w:r w:rsidRPr="00FB2848">
        <w:rPr>
          <w:rFonts w:ascii="Calibri" w:eastAsia="MS Mincho" w:hAnsi="Calibri" w:cs="Calibri"/>
          <w:lang w:bidi="ar-SA"/>
        </w:rPr>
        <w:t>: tanto as receitas quanto as despesas estão em patamares compat</w:t>
      </w:r>
      <w:r w:rsidRPr="00FB2848">
        <w:rPr>
          <w:rFonts w:ascii="Calibri" w:hAnsi="Calibri" w:cs="Calibri"/>
          <w:lang w:bidi="ar-SA"/>
        </w:rPr>
        <w:t>íveis</w:t>
      </w:r>
      <w:r w:rsidRPr="00FB2848">
        <w:rPr>
          <w:rFonts w:ascii="Calibri" w:eastAsia="MS Mincho" w:hAnsi="Calibri" w:cs="Calibri"/>
          <w:lang w:bidi="ar-SA"/>
        </w:rPr>
        <w:t>. Com a finalidade de atingir períodos de pré-crise, a partir deste m</w:t>
      </w:r>
      <w:r w:rsidRPr="00FB2848">
        <w:rPr>
          <w:rFonts w:ascii="Calibri" w:hAnsi="Calibri" w:cs="Calibri"/>
          <w:lang w:bidi="ar-SA"/>
        </w:rPr>
        <w:t xml:space="preserve">ês serão ampliadas as </w:t>
      </w:r>
      <w:r w:rsidRPr="00FB2848">
        <w:rPr>
          <w:rFonts w:ascii="Calibri" w:eastAsia="MS Mincho" w:hAnsi="Calibri" w:cs="Calibri"/>
          <w:lang w:bidi="ar-SA"/>
        </w:rPr>
        <w:t>planilhas comparativas de entrada de caixa, incluindo o exerc</w:t>
      </w:r>
      <w:r w:rsidRPr="00FB2848">
        <w:rPr>
          <w:rFonts w:ascii="Calibri" w:hAnsi="Calibri" w:cs="Calibri"/>
          <w:lang w:bidi="ar-SA"/>
        </w:rPr>
        <w:t>í</w:t>
      </w:r>
      <w:r w:rsidRPr="00FB2848">
        <w:rPr>
          <w:rFonts w:ascii="Calibri" w:eastAsia="MS Mincho" w:hAnsi="Calibri" w:cs="Calibri"/>
          <w:lang w:bidi="ar-SA"/>
        </w:rPr>
        <w:t xml:space="preserve">cio de 2014, uma vez que em setembro de 2015 a queda na arrecadação tornou-se evidente. Desta forma, as comparações apenas com o segundo semestre de 2015 tornar-se-iam ineficazes. Quanto à RRT, houve uma queda na quantidade de emissões comparada aos outros anos. Na sequência, quanto às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movimentações financeiras, a entrada está mais baixa do que a saída este mês pois nesta época não ocorre o pagamento de anuidades, o que pode vir a sofrer uma discreta alteração nos próximos meses 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 xml:space="preserve">com a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cobrança das anuidades inadimplentes. Quanto à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s despesas individualizadas da S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ede e 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Escritórios R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egionais, os valores estão se mantendo similares, havendo som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ente uma diferença na R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egional de Londrina em decorrência da alteração no valor 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do aluguel da sede. Em relação a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esta questão, o Presidente JEFERSON NAVOLAR esclareceu que o CAU/PR possui cinco escritórios regionais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, todos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registrados com o mesmo CNPJ (como uma contabilidade única) a fim de se evitar uma burocracia maior por parte d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 xml:space="preserve">o Conselho, entretanto a Prefeitura de Londrina cria dificuldades para o funcionamento do ER Londrina, alegando a obrigatoriedade de CNPJ específico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-.-.-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.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-.-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.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-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.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-.-.-.-</w:t>
      </w:r>
      <w:r w:rsidR="004C7DBB">
        <w:rPr>
          <w:rFonts w:ascii="Calibri" w:eastAsia="Arial Unicode MS" w:hAnsi="Calibri" w:cs="Calibri"/>
          <w:kern w:val="0"/>
          <w:lang w:eastAsia="en-US" w:bidi="ar-SA"/>
        </w:rPr>
        <w:t>.</w:t>
      </w:r>
    </w:p>
    <w:p w:rsidR="00C94E54" w:rsidRPr="00FB2848" w:rsidRDefault="00C94E54" w:rsidP="00C94E54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c) </w:t>
      </w:r>
      <w:r w:rsidRPr="00FB2848">
        <w:rPr>
          <w:rFonts w:ascii="Calibri" w:eastAsia="Arial Unicode MS" w:hAnsi="Calibri" w:cs="Calibri"/>
          <w:kern w:val="0"/>
          <w:u w:val="single"/>
          <w:lang w:eastAsia="en-US" w:bidi="ar-SA"/>
        </w:rPr>
        <w:t>Comportamento Receitas Setembro 2016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: não ocorreram neste mês eventos expressivos que assinalassem alguma mudança substancial de rumo. Tanto receitas quanto despesas estão em patamares compatíveis para o período. No entanto, esta comissão ressalta a importância do planejamento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na aquisição de passagens dos C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onselheiros com antecedência a fim de minimizar custos. Da mesma forma, o Presidente JEFERSON NAVOLAR destacou que na licitação que o CAU/PR realizou para escolha da agência de viagens responsável pelas passagens, o custo de administração desta é zero – considerando somente o próprio custo da passagem. Com a palavra, o Conselheiro-Titular ANÍBAL VERRI JUNIOR alegou a ocorrência de uma confusão com a compr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as de suas passagens para esta P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lenária, pois as mesmas solicitadas eram do site da empresa aérea e as repassadas pe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lo Gabinete da P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residência 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>continham ou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tros valores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Assim, o Presidente JEFERSON NAVOLAR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explicou que, eventualmente o C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onselheiro pode efetuar a compra em outros locais 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 xml:space="preserve">com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melhor valor e posteriormente solicitar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lastRenderedPageBreak/>
        <w:t xml:space="preserve">ao CAU/PR o reembolso do valor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gasto. No entanto, por ser uma Autarquia F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ederal, a regra é de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que o CAU/PR adquira as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passagens especificamente através de agência de viagem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contratada para tal fim; devendo os C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onselheiros</w:t>
      </w:r>
      <w:r w:rsidR="008729A1">
        <w:rPr>
          <w:rFonts w:ascii="Calibri" w:hAnsi="Calibri" w:cs="Calibri"/>
        </w:rPr>
        <w:t xml:space="preserve"> possibilit</w:t>
      </w:r>
      <w:r w:rsidRPr="00FB2848">
        <w:rPr>
          <w:rFonts w:ascii="Calibri" w:hAnsi="Calibri" w:cs="Calibri"/>
        </w:rPr>
        <w:t xml:space="preserve">ar um planejamento na aquisição destas para que sejam compradas com a devida antecedência </w:t>
      </w:r>
      <w:r w:rsidR="008729A1">
        <w:rPr>
          <w:rFonts w:ascii="Calibri" w:hAnsi="Calibri" w:cs="Calibri"/>
        </w:rPr>
        <w:t>minimizando-se assim os custos.</w:t>
      </w:r>
      <w:r w:rsidRPr="00FB2848">
        <w:rPr>
          <w:rFonts w:ascii="Calibri" w:hAnsi="Calibri" w:cs="Calibri"/>
        </w:rPr>
        <w:t>-</w:t>
      </w:r>
      <w:r w:rsidR="008729A1">
        <w:rPr>
          <w:rFonts w:ascii="Calibri" w:hAnsi="Calibri" w:cs="Calibri"/>
        </w:rPr>
        <w:t>.-.-.-.-.</w:t>
      </w:r>
    </w:p>
    <w:p w:rsidR="00C94E54" w:rsidRPr="00FB2848" w:rsidRDefault="00C94E54" w:rsidP="00C94E54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d) </w:t>
      </w:r>
      <w:r w:rsidRPr="00FB2848">
        <w:rPr>
          <w:rFonts w:ascii="Calibri" w:eastAsia="Arial Unicode MS" w:hAnsi="Calibri" w:cs="Calibri"/>
          <w:kern w:val="0"/>
          <w:u w:val="single"/>
          <w:lang w:eastAsia="en-US" w:bidi="ar-SA"/>
        </w:rPr>
        <w:t>Aprovação Relatório Setembro 2016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: a C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omissão opinou</w:t>
      </w:r>
      <w:r w:rsidR="009344A6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pela aprovação do relató</w:t>
      </w:r>
      <w:r w:rsidR="006B399F" w:rsidRPr="00FB2848">
        <w:rPr>
          <w:rFonts w:ascii="Calibri" w:eastAsia="Arial Unicode MS" w:hAnsi="Calibri" w:cs="Calibri"/>
          <w:kern w:val="0"/>
          <w:lang w:eastAsia="en-US" w:bidi="ar-SA"/>
        </w:rPr>
        <w:t>rio de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setembro de 2016</w:t>
      </w:r>
      <w:r w:rsidR="006B399F" w:rsidRPr="00FB2848">
        <w:rPr>
          <w:rFonts w:ascii="Calibri" w:eastAsia="Arial Unicode MS" w:hAnsi="Calibri" w:cs="Calibri"/>
          <w:kern w:val="0"/>
          <w:lang w:eastAsia="en-US" w:bidi="ar-SA"/>
        </w:rPr>
        <w:t>, sendo o mesmo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posto em vot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ação pela mesa e também aprovado pela P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lenária.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-.-.-.-.-.-.-.-.-.-.-.-.-.-.-.-.-.-.-.-.-.-.-.-.-.-.-.-.-.-.-.-.-.-.-.-.-.-.-.-.-.-.-.-.-.-.-.-.-.-.-.-.-.-.-.-.-.-.-.-.-</w:t>
      </w:r>
    </w:p>
    <w:p w:rsidR="00C94E54" w:rsidRPr="00FB2848" w:rsidRDefault="00C94E54" w:rsidP="00C94E54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e) </w:t>
      </w:r>
      <w:r w:rsidRPr="00FB2848">
        <w:rPr>
          <w:rFonts w:ascii="Calibri" w:eastAsia="Arial Unicode MS" w:hAnsi="Calibri" w:cs="Calibri"/>
          <w:kern w:val="0"/>
          <w:u w:val="single"/>
          <w:lang w:eastAsia="en-US" w:bidi="ar-SA"/>
        </w:rPr>
        <w:t>Fundo de Apoio CAU/BR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: </w:t>
      </w:r>
      <w:r w:rsidRPr="00FB2848">
        <w:rPr>
          <w:rFonts w:ascii="Calibri" w:hAnsi="Calibri" w:cs="Calibri"/>
        </w:rPr>
        <w:t xml:space="preserve">Conforme Resolução 119 do CAU/BR, que ratificou e consolidou as normas de criação e regulamentação do Fundo de Apoio, o CAU/PR passa a realizar o recolhimento do valor mensal de R$ 26.817,08; mantendo-se um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saldo financeiro acumulado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(retidos a favor do CAU/PR pela Justiça Federal)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de R$ 1.077.771.59 na CEF até o dia 30 de setembro de 2016 – (conforme extratos e informações apresentados pelo Gerente-Geral NILTO CERIOLI). Para co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nhecimento geral, nas próximas Atas a </w:t>
      </w:r>
      <w:proofErr w:type="spellStart"/>
      <w:r w:rsidR="008729A1">
        <w:rPr>
          <w:rFonts w:ascii="Calibri" w:eastAsia="Arial Unicode MS" w:hAnsi="Calibri" w:cs="Calibri"/>
          <w:kern w:val="0"/>
          <w:lang w:eastAsia="en-US" w:bidi="ar-SA"/>
        </w:rPr>
        <w:t>CPFi</w:t>
      </w:r>
      <w:proofErr w:type="spellEnd"/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não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estará referenciando mais este tema Fundo de Apoio,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visto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a aprovação de nova Resolução pelo Plenário do CAU/BR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. Como ressalva, o Presidente JEFERSON NAVOLAR explicou que existe um volume de recurso (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algo em torno de R$ 200 mil do Fundo relativos ao ano d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e 2016) que não entrou no planejamento do CAU/PR pois havia a necessidade de esperar manifesto da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J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ustiça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Federal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; o que ocorreu em Setem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bro de 2016 com a aprovação da nova Resolução pelos P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residentes dos CAU UF (com exceção do Paraná e Cear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>á). Com isso, há um recurso do Fundo de A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poio de 2016 sem planejamento de execução, ficando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 a cargo e responsabilidade do C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onselho tal delineamento. 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 xml:space="preserve">Assim, foi sugerida a </w:t>
      </w:r>
      <w:r w:rsidR="008729A1">
        <w:rPr>
          <w:rFonts w:ascii="Calibri" w:eastAsia="Arial Unicode MS" w:hAnsi="Calibri" w:cs="Calibri"/>
          <w:kern w:val="0"/>
          <w:lang w:eastAsia="en-US" w:bidi="ar-SA"/>
        </w:rPr>
        <w:t xml:space="preserve">edição e 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>publicação de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material de interesse nacional 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e relativo às Atribuições Profissionais d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a categoria efetuando todo um levantamento e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 xml:space="preserve"> modo de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aplicação deste 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>recurso financeiro de 2016 pelo CAU/PR a ser posteriormente aprovado nas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próximas plenár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 xml:space="preserve">ias. 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.-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.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-.-.-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.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-.-.-.-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.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-.-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.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-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.</w:t>
      </w:r>
      <w:r w:rsidR="00105823">
        <w:rPr>
          <w:rFonts w:ascii="Calibri" w:eastAsia="Arial Unicode MS" w:hAnsi="Calibri" w:cs="Calibri" w:hint="eastAsia"/>
          <w:kern w:val="0"/>
          <w:lang w:eastAsia="en-US" w:bidi="ar-SA"/>
        </w:rPr>
        <w:t>-.-.</w:t>
      </w:r>
      <w:r w:rsidR="00105823">
        <w:rPr>
          <w:rFonts w:ascii="Calibri" w:eastAsia="Arial Unicode MS" w:hAnsi="Calibri" w:cs="Calibri"/>
          <w:kern w:val="0"/>
          <w:lang w:eastAsia="en-US" w:bidi="ar-SA"/>
        </w:rPr>
        <w:t>-.-.-.-.-.-.-.-.-.-.-.-.-.-.-.-.-.-.-.-.-.-.-.-.-.-.-.-.-.-.-.-.-.-.-.-.-.-.-.-.-.-.-.</w:t>
      </w:r>
    </w:p>
    <w:p w:rsidR="00354E58" w:rsidRDefault="006B107A" w:rsidP="00354E58">
      <w:pPr>
        <w:ind w:right="-28"/>
        <w:jc w:val="both"/>
        <w:rPr>
          <w:rFonts w:ascii="Calibri" w:hAnsi="Calibri" w:cs="Calibri"/>
        </w:rPr>
      </w:pP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f) </w:t>
      </w:r>
      <w:r w:rsidR="000F47C7">
        <w:rPr>
          <w:rFonts w:ascii="Calibri" w:eastAsia="Arial Unicode MS" w:hAnsi="Calibri" w:cs="Calibri"/>
          <w:kern w:val="0"/>
          <w:u w:val="single"/>
          <w:lang w:eastAsia="en-US" w:bidi="ar-SA"/>
        </w:rPr>
        <w:t>Plano de Ação e O</w:t>
      </w:r>
      <w:r w:rsidRPr="00FB2848">
        <w:rPr>
          <w:rFonts w:ascii="Calibri" w:eastAsia="Arial Unicode MS" w:hAnsi="Calibri" w:cs="Calibri"/>
          <w:kern w:val="0"/>
          <w:u w:val="single"/>
          <w:lang w:eastAsia="en-US" w:bidi="ar-SA"/>
        </w:rPr>
        <w:t>rçamento do CAU/PR 2017</w:t>
      </w:r>
      <w:r w:rsidR="00B72C6F">
        <w:rPr>
          <w:rFonts w:ascii="Calibri" w:eastAsia="Arial Unicode MS" w:hAnsi="Calibri" w:cs="Calibri"/>
          <w:kern w:val="0"/>
          <w:lang w:eastAsia="en-US" w:bidi="ar-SA"/>
        </w:rPr>
        <w:t xml:space="preserve">: </w:t>
      </w:r>
      <w:r w:rsidR="00C83E71" w:rsidRPr="00FB2848">
        <w:rPr>
          <w:rFonts w:ascii="Calibri" w:hAnsi="Calibri" w:cs="Calibri"/>
        </w:rPr>
        <w:t xml:space="preserve">A </w:t>
      </w:r>
      <w:proofErr w:type="spellStart"/>
      <w:r w:rsidR="00C83E71" w:rsidRPr="00FB2848">
        <w:rPr>
          <w:rFonts w:ascii="Calibri" w:hAnsi="Calibri" w:cs="Calibri"/>
        </w:rPr>
        <w:t>CPFi</w:t>
      </w:r>
      <w:proofErr w:type="spellEnd"/>
      <w:r w:rsidR="00C83E71" w:rsidRPr="00FB2848">
        <w:rPr>
          <w:rFonts w:ascii="Calibri" w:hAnsi="Calibri" w:cs="Calibri"/>
        </w:rPr>
        <w:t xml:space="preserve"> </w:t>
      </w:r>
      <w:r w:rsidRPr="00FB2848">
        <w:rPr>
          <w:rFonts w:ascii="Calibri" w:hAnsi="Calibri" w:cs="Calibri"/>
        </w:rPr>
        <w:t xml:space="preserve">examinou o Plano de Ação e Orçamento para o exercício 2017 do CAU/PR apresentados pelo </w:t>
      </w:r>
      <w:r w:rsidR="00141FAC" w:rsidRPr="00FB2848">
        <w:rPr>
          <w:rFonts w:ascii="Calibri" w:hAnsi="Calibri" w:cs="Calibri"/>
          <w:bCs/>
        </w:rPr>
        <w:t xml:space="preserve">Gerente-Geral NILTO </w:t>
      </w:r>
      <w:r w:rsidRPr="00FB2848">
        <w:rPr>
          <w:rFonts w:ascii="Calibri" w:hAnsi="Calibri" w:cs="Calibri"/>
          <w:bCs/>
        </w:rPr>
        <w:t>CERIOLI e Coordena</w:t>
      </w:r>
      <w:r w:rsidR="00141FAC" w:rsidRPr="00FB2848">
        <w:rPr>
          <w:rFonts w:ascii="Calibri" w:hAnsi="Calibri" w:cs="Calibri"/>
          <w:bCs/>
        </w:rPr>
        <w:t>dor de Planejamento JOÃO</w:t>
      </w:r>
      <w:r w:rsidRPr="00FB2848">
        <w:rPr>
          <w:rFonts w:ascii="Calibri" w:hAnsi="Calibri" w:cs="Calibri"/>
          <w:bCs/>
        </w:rPr>
        <w:t xml:space="preserve"> ZANATO</w:t>
      </w:r>
      <w:r w:rsidR="00141FAC" w:rsidRPr="00FB2848">
        <w:rPr>
          <w:rFonts w:ascii="Calibri" w:hAnsi="Calibri" w:cs="Calibri"/>
          <w:bCs/>
        </w:rPr>
        <w:t xml:space="preserve">, cuja elaboração </w:t>
      </w:r>
      <w:r w:rsidR="00141FAC" w:rsidRPr="00FB2848">
        <w:rPr>
          <w:rFonts w:ascii="Calibri" w:hAnsi="Calibri" w:cs="Calibri"/>
        </w:rPr>
        <w:t xml:space="preserve">observou as orientações contidas nas </w:t>
      </w:r>
      <w:r w:rsidRPr="00FB2848">
        <w:rPr>
          <w:rFonts w:ascii="Calibri" w:hAnsi="Calibri" w:cs="Calibri"/>
        </w:rPr>
        <w:t xml:space="preserve">Diretrizes </w:t>
      </w:r>
      <w:r w:rsidR="00C83E71" w:rsidRPr="00FB2848">
        <w:rPr>
          <w:rFonts w:ascii="Calibri" w:hAnsi="Calibri" w:cs="Calibri"/>
        </w:rPr>
        <w:t xml:space="preserve">Orçamentárias do CAU/BR - </w:t>
      </w:r>
      <w:r w:rsidRPr="00FB2848">
        <w:rPr>
          <w:rFonts w:ascii="Calibri" w:hAnsi="Calibri" w:cs="Calibri"/>
        </w:rPr>
        <w:t>Exe</w:t>
      </w:r>
      <w:r w:rsidR="00C83E71" w:rsidRPr="00FB2848">
        <w:rPr>
          <w:rFonts w:ascii="Calibri" w:hAnsi="Calibri" w:cs="Calibri"/>
        </w:rPr>
        <w:t xml:space="preserve">rcício 2017, aprovadas na 56ª </w:t>
      </w:r>
      <w:r w:rsidRPr="00FB2848">
        <w:rPr>
          <w:rFonts w:ascii="Calibri" w:hAnsi="Calibri" w:cs="Calibri"/>
        </w:rPr>
        <w:t xml:space="preserve">Plenária </w:t>
      </w:r>
      <w:r w:rsidR="00C83E71" w:rsidRPr="00FB2848">
        <w:rPr>
          <w:rFonts w:ascii="Calibri" w:hAnsi="Calibri" w:cs="Calibri"/>
        </w:rPr>
        <w:t>(</w:t>
      </w:r>
      <w:r w:rsidRPr="00FB2848">
        <w:rPr>
          <w:rFonts w:ascii="Calibri" w:hAnsi="Calibri" w:cs="Calibri"/>
        </w:rPr>
        <w:t xml:space="preserve">de 22 de julho de 2016), </w:t>
      </w:r>
      <w:r w:rsidR="00141FAC" w:rsidRPr="00FB2848">
        <w:rPr>
          <w:rFonts w:ascii="Calibri" w:hAnsi="Calibri" w:cs="Calibri"/>
        </w:rPr>
        <w:t xml:space="preserve">que previu </w:t>
      </w:r>
      <w:r w:rsidRPr="00FB2848">
        <w:rPr>
          <w:rFonts w:ascii="Calibri" w:hAnsi="Calibri" w:cs="Calibri"/>
        </w:rPr>
        <w:t xml:space="preserve">para o CAU/PR </w:t>
      </w:r>
      <w:r w:rsidR="00141FAC" w:rsidRPr="00FB2848">
        <w:rPr>
          <w:rFonts w:ascii="Calibri" w:hAnsi="Calibri" w:cs="Calibri"/>
        </w:rPr>
        <w:t xml:space="preserve">uma </w:t>
      </w:r>
      <w:r w:rsidR="00141FAC" w:rsidRPr="00FB2848">
        <w:rPr>
          <w:rFonts w:ascii="Calibri" w:hAnsi="Calibri" w:cs="Calibri"/>
          <w:b/>
          <w:u w:val="single"/>
        </w:rPr>
        <w:t>R</w:t>
      </w:r>
      <w:r w:rsidR="00C83E71" w:rsidRPr="00FB2848">
        <w:rPr>
          <w:rFonts w:ascii="Calibri" w:hAnsi="Calibri" w:cs="Calibri"/>
          <w:b/>
          <w:u w:val="single"/>
        </w:rPr>
        <w:t xml:space="preserve">eceita </w:t>
      </w:r>
      <w:r w:rsidR="00141FAC" w:rsidRPr="00FB2848">
        <w:rPr>
          <w:rFonts w:ascii="Calibri" w:hAnsi="Calibri" w:cs="Calibri"/>
          <w:b/>
          <w:u w:val="single"/>
        </w:rPr>
        <w:t>T</w:t>
      </w:r>
      <w:r w:rsidR="00C83E71" w:rsidRPr="00FB2848">
        <w:rPr>
          <w:rFonts w:ascii="Calibri" w:hAnsi="Calibri" w:cs="Calibri"/>
          <w:b/>
          <w:u w:val="single"/>
        </w:rPr>
        <w:t xml:space="preserve">otal de </w:t>
      </w:r>
      <w:r w:rsidRPr="00FB2848">
        <w:rPr>
          <w:rFonts w:ascii="Calibri" w:hAnsi="Calibri" w:cs="Calibri"/>
          <w:b/>
          <w:u w:val="single"/>
        </w:rPr>
        <w:t>R$ 9.660.192</w:t>
      </w:r>
      <w:r w:rsidR="004F1F12" w:rsidRPr="00FB2848">
        <w:rPr>
          <w:rFonts w:ascii="Calibri" w:hAnsi="Calibri" w:cs="Calibri"/>
          <w:b/>
          <w:u w:val="single"/>
        </w:rPr>
        <w:t>,00</w:t>
      </w:r>
      <w:r w:rsidR="00141FAC" w:rsidRPr="00FB2848">
        <w:rPr>
          <w:rFonts w:ascii="Calibri" w:hAnsi="Calibri" w:cs="Calibri"/>
          <w:b/>
        </w:rPr>
        <w:t xml:space="preserve">. </w:t>
      </w:r>
      <w:r w:rsidR="004F1F12" w:rsidRPr="00FB2848">
        <w:rPr>
          <w:rFonts w:ascii="Calibri" w:hAnsi="Calibri" w:cs="Calibri"/>
        </w:rPr>
        <w:t xml:space="preserve">Analisando os valores </w:t>
      </w:r>
      <w:r w:rsidR="003A3435" w:rsidRPr="00FB2848">
        <w:rPr>
          <w:rFonts w:ascii="Calibri" w:hAnsi="Calibri" w:cs="Calibri"/>
        </w:rPr>
        <w:t xml:space="preserve">e suas </w:t>
      </w:r>
      <w:r w:rsidRPr="00FB2848">
        <w:rPr>
          <w:rFonts w:ascii="Calibri" w:hAnsi="Calibri" w:cs="Calibri"/>
        </w:rPr>
        <w:t xml:space="preserve">distribuições, </w:t>
      </w:r>
      <w:r w:rsidR="00141FAC" w:rsidRPr="00FB2848">
        <w:rPr>
          <w:rFonts w:ascii="Calibri" w:hAnsi="Calibri" w:cs="Calibri"/>
        </w:rPr>
        <w:t xml:space="preserve">bem como outras </w:t>
      </w:r>
      <w:r w:rsidRPr="00FB2848">
        <w:rPr>
          <w:rFonts w:ascii="Calibri" w:hAnsi="Calibri" w:cs="Calibri"/>
        </w:rPr>
        <w:t xml:space="preserve">informações e esclarecimentos </w:t>
      </w:r>
      <w:r w:rsidR="003A3435" w:rsidRPr="00FB2848">
        <w:rPr>
          <w:rFonts w:ascii="Calibri" w:hAnsi="Calibri" w:cs="Calibri"/>
        </w:rPr>
        <w:t xml:space="preserve">dos </w:t>
      </w:r>
      <w:r w:rsidRPr="00FB2848">
        <w:rPr>
          <w:rFonts w:ascii="Calibri" w:hAnsi="Calibri" w:cs="Calibri"/>
        </w:rPr>
        <w:t>responsáveis pela sua ela</w:t>
      </w:r>
      <w:r w:rsidR="00302A66" w:rsidRPr="00FB2848">
        <w:rPr>
          <w:rFonts w:ascii="Calibri" w:hAnsi="Calibri" w:cs="Calibri"/>
        </w:rPr>
        <w:t xml:space="preserve">boração, a </w:t>
      </w:r>
      <w:proofErr w:type="spellStart"/>
      <w:r w:rsidR="00302A66" w:rsidRPr="00FB2848">
        <w:rPr>
          <w:rFonts w:ascii="Calibri" w:hAnsi="Calibri" w:cs="Calibri"/>
        </w:rPr>
        <w:t>CPFi</w:t>
      </w:r>
      <w:proofErr w:type="spellEnd"/>
      <w:r w:rsidR="00302A66" w:rsidRPr="00FB2848">
        <w:rPr>
          <w:rFonts w:ascii="Calibri" w:hAnsi="Calibri" w:cs="Calibri"/>
        </w:rPr>
        <w:t xml:space="preserve"> entendeu que a projeção abaixo é </w:t>
      </w:r>
      <w:r w:rsidR="00FB2848" w:rsidRPr="00FB2848">
        <w:rPr>
          <w:rFonts w:ascii="Calibri" w:hAnsi="Calibri" w:cs="Calibri"/>
        </w:rPr>
        <w:t xml:space="preserve">a </w:t>
      </w:r>
      <w:r w:rsidR="000F47C7">
        <w:rPr>
          <w:rFonts w:ascii="Calibri" w:hAnsi="Calibri" w:cs="Calibri"/>
        </w:rPr>
        <w:t xml:space="preserve">que melhor </w:t>
      </w:r>
      <w:r w:rsidR="00302A66" w:rsidRPr="00FB2848">
        <w:rPr>
          <w:rFonts w:ascii="Calibri" w:hAnsi="Calibri" w:cs="Calibri"/>
        </w:rPr>
        <w:t xml:space="preserve">atende as necessidades do CAU/PR </w:t>
      </w:r>
      <w:r w:rsidRPr="00FB2848">
        <w:rPr>
          <w:rFonts w:ascii="Calibri" w:hAnsi="Calibri" w:cs="Calibri"/>
        </w:rPr>
        <w:t xml:space="preserve">para o exercício </w:t>
      </w:r>
      <w:r w:rsidR="00302A66" w:rsidRPr="00FB2848">
        <w:rPr>
          <w:rFonts w:ascii="Calibri" w:hAnsi="Calibri" w:cs="Calibri"/>
        </w:rPr>
        <w:t xml:space="preserve">2017 </w:t>
      </w:r>
      <w:r w:rsidR="003A3435" w:rsidRPr="00FB2848">
        <w:rPr>
          <w:rFonts w:ascii="Calibri" w:hAnsi="Calibri" w:cs="Calibri"/>
        </w:rPr>
        <w:t xml:space="preserve">com </w:t>
      </w:r>
      <w:r w:rsidRPr="00FB2848">
        <w:rPr>
          <w:rFonts w:ascii="Calibri" w:hAnsi="Calibri" w:cs="Calibri"/>
        </w:rPr>
        <w:t>os seguintes valores</w:t>
      </w:r>
      <w:r w:rsidR="00302A66" w:rsidRPr="00FB2848">
        <w:rPr>
          <w:rFonts w:ascii="Calibri" w:hAnsi="Calibri" w:cs="Calibri"/>
        </w:rPr>
        <w:t xml:space="preserve"> e índices: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026E0" w:rsidTr="000F47C7">
        <w:trPr>
          <w:trHeight w:val="1473"/>
        </w:trPr>
        <w:tc>
          <w:tcPr>
            <w:tcW w:w="9214" w:type="dxa"/>
          </w:tcPr>
          <w:p w:rsidR="006026E0" w:rsidRDefault="006026E0" w:rsidP="000F47C7">
            <w:pPr>
              <w:ind w:right="-2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26E0">
              <w:rPr>
                <w:rFonts w:ascii="Calibri" w:hAnsi="Calibri" w:cs="Calibri"/>
                <w:b/>
              </w:rPr>
              <w:t>Receitas de Arrecadação</w:t>
            </w:r>
            <w:r>
              <w:rPr>
                <w:rFonts w:ascii="Calibri" w:hAnsi="Calibri" w:cs="Calibri"/>
                <w:b/>
              </w:rPr>
              <w:t xml:space="preserve"> CAU/BR: </w:t>
            </w:r>
            <w:r w:rsidRPr="006026E0">
              <w:rPr>
                <w:rFonts w:ascii="Calibri" w:hAnsi="Calibri" w:cs="Calibri"/>
                <w:b/>
              </w:rPr>
              <w:t xml:space="preserve">R$ 9.660.192,00 </w:t>
            </w:r>
            <w:r w:rsidRPr="006026E0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0F47C7">
              <w:rPr>
                <w:rFonts w:ascii="Calibri" w:hAnsi="Calibri" w:cs="Calibri"/>
                <w:sz w:val="22"/>
                <w:szCs w:val="22"/>
              </w:rPr>
              <w:t xml:space="preserve">previsão de receitas 2016 </w:t>
            </w:r>
            <w:r w:rsidRPr="006026E0">
              <w:rPr>
                <w:rFonts w:ascii="Calibri" w:hAnsi="Calibri" w:cs="Calibri"/>
                <w:sz w:val="22"/>
                <w:szCs w:val="22"/>
              </w:rPr>
              <w:t>+ previsão receitas correntes com base no INPC de 8% previsto para 2016 + previsão crescimento CAU/BR 5,44</w:t>
            </w:r>
            <w:proofErr w:type="gramStart"/>
            <w:r w:rsidRPr="006026E0">
              <w:rPr>
                <w:rFonts w:ascii="Calibri" w:hAnsi="Calibri" w:cs="Calibri"/>
                <w:sz w:val="22"/>
                <w:szCs w:val="22"/>
              </w:rPr>
              <w:t>% )</w:t>
            </w:r>
            <w:proofErr w:type="gramEnd"/>
          </w:p>
          <w:p w:rsidR="006026E0" w:rsidRPr="00354E58" w:rsidRDefault="006026E0" w:rsidP="000F47C7">
            <w:pPr>
              <w:ind w:right="-2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26E0">
              <w:rPr>
                <w:rFonts w:ascii="Calibri" w:hAnsi="Calibri" w:cs="Calibri"/>
                <w:b/>
              </w:rPr>
              <w:t>+</w:t>
            </w:r>
            <w:proofErr w:type="gramEnd"/>
            <w:r w:rsidRPr="006026E0">
              <w:rPr>
                <w:rFonts w:ascii="Calibri" w:hAnsi="Calibri" w:cs="Calibri"/>
                <w:b/>
              </w:rPr>
              <w:t xml:space="preserve"> Dem</w:t>
            </w:r>
            <w:r w:rsidR="000F47C7">
              <w:rPr>
                <w:rFonts w:ascii="Calibri" w:hAnsi="Calibri" w:cs="Calibri"/>
                <w:b/>
              </w:rPr>
              <w:t xml:space="preserve">ais Receitas Correntes CAU/PR: </w:t>
            </w:r>
            <w:r w:rsidRPr="006026E0">
              <w:rPr>
                <w:rFonts w:ascii="Calibri" w:hAnsi="Calibri" w:cs="Calibri"/>
                <w:b/>
              </w:rPr>
              <w:t xml:space="preserve">R$ 967.983,00 </w:t>
            </w:r>
            <w:r w:rsidRPr="006026E0">
              <w:rPr>
                <w:rFonts w:ascii="Calibri" w:hAnsi="Calibri" w:cs="Calibri"/>
              </w:rPr>
              <w:t>(</w:t>
            </w:r>
            <w:r w:rsidRPr="006026E0">
              <w:rPr>
                <w:rFonts w:ascii="Calibri" w:hAnsi="Calibri" w:cs="Calibri"/>
                <w:sz w:val="22"/>
                <w:szCs w:val="22"/>
              </w:rPr>
              <w:t>rentabilidade aplicações financeiras)</w:t>
            </w:r>
          </w:p>
          <w:p w:rsidR="006026E0" w:rsidRPr="006026E0" w:rsidRDefault="006026E0" w:rsidP="000F47C7">
            <w:pPr>
              <w:widowControl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</w:pPr>
            <w:proofErr w:type="gramStart"/>
            <w:r w:rsidRPr="006026E0"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>+</w:t>
            </w:r>
            <w:proofErr w:type="gramEnd"/>
            <w:r w:rsidRPr="006026E0"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 xml:space="preserve"> Superávit d</w:t>
            </w:r>
            <w:r w:rsidR="000F47C7"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>e Exercícios Anteriores CAU/PR:</w:t>
            </w:r>
            <w:r w:rsidRPr="006026E0"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 xml:space="preserve"> R$ 2.500.000,00 </w:t>
            </w:r>
            <w:r w:rsidRPr="006026E0">
              <w:rPr>
                <w:rFonts w:ascii="Calibri" w:hAnsi="Calibri" w:cs="Calibri"/>
                <w:color w:val="000000"/>
                <w:kern w:val="0"/>
                <w:lang w:bidi="ar-SA"/>
              </w:rPr>
              <w:t>(</w:t>
            </w:r>
            <w:r w:rsidRPr="006026E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para despesas de capital)</w:t>
            </w:r>
          </w:p>
          <w:p w:rsidR="006026E0" w:rsidRPr="006026E0" w:rsidRDefault="006026E0" w:rsidP="000F47C7">
            <w:pPr>
              <w:widowControl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</w:pPr>
            <w:r w:rsidRPr="006026E0"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>= Total Orçamento Anual previsão CAU/BR + proposta CAU/PR</w:t>
            </w:r>
            <w:r>
              <w:rPr>
                <w:rFonts w:ascii="Calibri" w:hAnsi="Calibri" w:cs="Calibri"/>
                <w:b/>
                <w:color w:val="000000"/>
                <w:kern w:val="0"/>
                <w:lang w:bidi="ar-SA"/>
              </w:rPr>
              <w:t>: R$ 13.128.175,00</w:t>
            </w:r>
          </w:p>
        </w:tc>
      </w:tr>
    </w:tbl>
    <w:p w:rsidR="00C50D06" w:rsidRPr="00FB2848" w:rsidRDefault="00CE42BF" w:rsidP="00FB2848">
      <w:pPr>
        <w:ind w:right="-28"/>
        <w:jc w:val="both"/>
        <w:rPr>
          <w:rFonts w:ascii="Calibri" w:hAnsi="Calibri" w:cs="Calibri"/>
        </w:rPr>
      </w:pPr>
      <w:r w:rsidRPr="00FB2848">
        <w:rPr>
          <w:rFonts w:ascii="Calibri" w:hAnsi="Calibri" w:cs="Calibri"/>
        </w:rPr>
        <w:t>Após apresentação destes valores, o Gerente-G</w:t>
      </w:r>
      <w:r w:rsidR="006514BC">
        <w:rPr>
          <w:rFonts w:ascii="Calibri" w:hAnsi="Calibri" w:cs="Calibri"/>
        </w:rPr>
        <w:t xml:space="preserve">eral NILTO CERIOLI informou que </w:t>
      </w:r>
      <w:proofErr w:type="spellStart"/>
      <w:r w:rsidRPr="00FB2848">
        <w:rPr>
          <w:rFonts w:ascii="Calibri" w:hAnsi="Calibri" w:cs="Calibri"/>
        </w:rPr>
        <w:t>esta</w:t>
      </w:r>
      <w:proofErr w:type="spellEnd"/>
      <w:r w:rsidRPr="00FB2848">
        <w:rPr>
          <w:rFonts w:ascii="Calibri" w:hAnsi="Calibri" w:cs="Calibri"/>
        </w:rPr>
        <w:t xml:space="preserve"> proposição de valores já foi </w:t>
      </w:r>
      <w:r w:rsidR="000F47C7">
        <w:rPr>
          <w:rFonts w:ascii="Calibri" w:hAnsi="Calibri" w:cs="Calibri"/>
        </w:rPr>
        <w:t>convenientemente encaminhada</w:t>
      </w:r>
      <w:r w:rsidR="00302A66" w:rsidRPr="00FB2848">
        <w:rPr>
          <w:rFonts w:ascii="Calibri" w:hAnsi="Calibri" w:cs="Calibri"/>
        </w:rPr>
        <w:t xml:space="preserve"> para exame técnico no Setor de Planejamento e Estratégia do CAU/BR para mera verificação de particularidades técnicas</w:t>
      </w:r>
      <w:r w:rsidR="00DF7FC1" w:rsidRPr="00FB2848">
        <w:rPr>
          <w:rFonts w:ascii="Calibri" w:hAnsi="Calibri" w:cs="Calibri"/>
        </w:rPr>
        <w:t>, sendo que, dificilmente o</w:t>
      </w:r>
      <w:r w:rsidRPr="00FB2848">
        <w:rPr>
          <w:rFonts w:ascii="Calibri" w:hAnsi="Calibri" w:cs="Calibri"/>
        </w:rPr>
        <w:t xml:space="preserve"> montante </w:t>
      </w:r>
      <w:r w:rsidR="00DF7FC1" w:rsidRPr="00FB2848">
        <w:rPr>
          <w:rFonts w:ascii="Calibri" w:hAnsi="Calibri" w:cs="Calibri"/>
        </w:rPr>
        <w:t>de R$ 9.660.192,00 será alterado visto ter sido proposto pelo próprio CAU/BR</w:t>
      </w:r>
      <w:r w:rsidRPr="00FB2848">
        <w:rPr>
          <w:rFonts w:ascii="Calibri" w:hAnsi="Calibri" w:cs="Calibri"/>
        </w:rPr>
        <w:t xml:space="preserve">. Além disso, destacou que, neste ano de 2016, o </w:t>
      </w:r>
      <w:r w:rsidR="00002559" w:rsidRPr="00FB2848">
        <w:rPr>
          <w:rFonts w:ascii="Calibri" w:hAnsi="Calibri" w:cs="Calibri"/>
        </w:rPr>
        <w:t>planejamento financeiro foi melhor elaborado pelo CAU/PR a</w:t>
      </w:r>
      <w:r w:rsidR="006B107A" w:rsidRPr="00FB2848">
        <w:rPr>
          <w:rFonts w:ascii="Calibri" w:hAnsi="Calibri" w:cs="Calibri"/>
        </w:rPr>
        <w:t xml:space="preserve">brangendo 32 centros de custos </w:t>
      </w:r>
      <w:r w:rsidR="006B399F" w:rsidRPr="00FB2848">
        <w:rPr>
          <w:rFonts w:ascii="Calibri" w:hAnsi="Calibri" w:cs="Calibri"/>
        </w:rPr>
        <w:t xml:space="preserve">a </w:t>
      </w:r>
      <w:r w:rsidR="006B107A" w:rsidRPr="00FB2848">
        <w:rPr>
          <w:rFonts w:ascii="Calibri" w:hAnsi="Calibri" w:cs="Calibri"/>
        </w:rPr>
        <w:t>serem r</w:t>
      </w:r>
      <w:r w:rsidR="000F47C7">
        <w:rPr>
          <w:rFonts w:ascii="Calibri" w:hAnsi="Calibri" w:cs="Calibri"/>
        </w:rPr>
        <w:t>epartidos por Setores e C</w:t>
      </w:r>
      <w:r w:rsidR="000E1F5B">
        <w:rPr>
          <w:rFonts w:ascii="Calibri" w:hAnsi="Calibri" w:cs="Calibri"/>
        </w:rPr>
        <w:t>omissões</w:t>
      </w:r>
      <w:r w:rsidR="006B107A" w:rsidRPr="00FB2848">
        <w:rPr>
          <w:rFonts w:ascii="Calibri" w:hAnsi="Calibri" w:cs="Calibri"/>
        </w:rPr>
        <w:t>. Esses centros foram abertos também para as</w:t>
      </w:r>
      <w:r w:rsidR="000F47C7">
        <w:rPr>
          <w:rFonts w:ascii="Calibri" w:hAnsi="Calibri" w:cs="Calibri"/>
        </w:rPr>
        <w:t xml:space="preserve"> R</w:t>
      </w:r>
      <w:r w:rsidR="006B107A" w:rsidRPr="00FB2848">
        <w:rPr>
          <w:rFonts w:ascii="Calibri" w:hAnsi="Calibri" w:cs="Calibri"/>
        </w:rPr>
        <w:t>egionais, podendo os custos serem contabilizados</w:t>
      </w:r>
      <w:r w:rsidR="006B399F" w:rsidRPr="00FB2848">
        <w:rPr>
          <w:rFonts w:ascii="Calibri" w:hAnsi="Calibri" w:cs="Calibri"/>
        </w:rPr>
        <w:t xml:space="preserve"> </w:t>
      </w:r>
      <w:r w:rsidRPr="00FB2848">
        <w:rPr>
          <w:rFonts w:ascii="Calibri" w:hAnsi="Calibri" w:cs="Calibri"/>
        </w:rPr>
        <w:t xml:space="preserve">de forma separada, </w:t>
      </w:r>
      <w:r w:rsidR="000F47C7">
        <w:rPr>
          <w:rFonts w:ascii="Calibri" w:hAnsi="Calibri" w:cs="Calibri"/>
        </w:rPr>
        <w:t>como Administração, Fiscalização e S</w:t>
      </w:r>
      <w:r w:rsidR="006B107A" w:rsidRPr="00FB2848">
        <w:rPr>
          <w:rFonts w:ascii="Calibri" w:hAnsi="Calibri" w:cs="Calibri"/>
        </w:rPr>
        <w:t xml:space="preserve">alários. Desta forma, pode-se demonstrar de forma mais clara e objetiva o destino do pagamento das </w:t>
      </w:r>
      <w:r w:rsidR="006B107A" w:rsidRPr="00FB2848">
        <w:rPr>
          <w:rFonts w:ascii="Calibri" w:hAnsi="Calibri" w:cs="Calibri"/>
        </w:rPr>
        <w:lastRenderedPageBreak/>
        <w:t xml:space="preserve">despesas. </w:t>
      </w:r>
      <w:r w:rsidR="00A31543" w:rsidRPr="00FB2848">
        <w:rPr>
          <w:rFonts w:ascii="Calibri" w:hAnsi="Calibri" w:cs="Calibri"/>
        </w:rPr>
        <w:t>Após esta análise, o Presidente JEFERSON NAVOLAR explicou</w:t>
      </w:r>
      <w:r w:rsidR="00944353" w:rsidRPr="00FB284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que o C</w:t>
      </w:r>
      <w:r w:rsidR="00A31543" w:rsidRPr="00FB2848">
        <w:rPr>
          <w:rFonts w:ascii="Calibri" w:eastAsia="Arial Unicode MS" w:hAnsi="Calibri" w:cs="Calibri"/>
          <w:kern w:val="0"/>
          <w:lang w:eastAsia="en-US" w:bidi="ar-SA"/>
        </w:rPr>
        <w:t>onselho nec</w:t>
      </w:r>
      <w:r w:rsidR="00FB2848" w:rsidRPr="00FB2848">
        <w:rPr>
          <w:rFonts w:ascii="Calibri" w:eastAsia="Arial Unicode MS" w:hAnsi="Calibri" w:cs="Calibri"/>
          <w:kern w:val="0"/>
          <w:lang w:eastAsia="en-US" w:bidi="ar-SA"/>
        </w:rPr>
        <w:t xml:space="preserve">essita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aprovar e deliberar nesta P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lenária o valor fornecido pelo 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CAU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/BR com o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aval de todos os Conselheiros -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 pois sem esta aceitação expressa, não haverá aprovação de </w:t>
      </w:r>
      <w:proofErr w:type="gramStart"/>
      <w:r w:rsidRPr="00FB2848">
        <w:rPr>
          <w:rFonts w:ascii="Calibri" w:eastAsia="Arial Unicode MS" w:hAnsi="Calibri" w:cs="Calibri"/>
          <w:kern w:val="0"/>
          <w:lang w:eastAsia="en-US" w:bidi="ar-SA"/>
        </w:rPr>
        <w:t>quai</w:t>
      </w:r>
      <w:r w:rsidR="006514BC">
        <w:rPr>
          <w:rFonts w:ascii="Calibri" w:eastAsia="Arial Unicode MS" w:hAnsi="Calibri" w:cs="Calibri"/>
          <w:kern w:val="0"/>
          <w:lang w:eastAsia="en-US" w:bidi="ar-SA"/>
        </w:rPr>
        <w:t>squer quantia</w:t>
      </w:r>
      <w:proofErr w:type="gramEnd"/>
      <w:r w:rsidR="006514BC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>pelo Conselho F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ederal. </w:t>
      </w:r>
      <w:r w:rsidRPr="00FB2848">
        <w:rPr>
          <w:rFonts w:ascii="Calibri" w:eastAsia="Arial Unicode MS" w:hAnsi="Calibri" w:cs="Calibri"/>
          <w:kern w:val="0"/>
          <w:lang w:eastAsia="en-US" w:bidi="ar-SA"/>
        </w:rPr>
        <w:t xml:space="preserve">Ademais, </w:t>
      </w:r>
      <w:r w:rsidR="00B3745E" w:rsidRPr="00FB2848">
        <w:rPr>
          <w:rFonts w:ascii="Calibri" w:eastAsia="Arial Unicode MS" w:hAnsi="Calibri" w:cs="Calibri"/>
          <w:kern w:val="0"/>
          <w:lang w:eastAsia="en-US" w:bidi="ar-SA"/>
        </w:rPr>
        <w:t>o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 xml:space="preserve"> Presidente JEFERSON NAVOLAR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 sugeriu uma Reuni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ão 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da </w:t>
      </w:r>
      <w:proofErr w:type="spellStart"/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>CPFi</w:t>
      </w:r>
      <w:proofErr w:type="spellEnd"/>
      <w:r w:rsidR="00FB2848" w:rsidRPr="00FB2848">
        <w:rPr>
          <w:rFonts w:ascii="Calibri" w:eastAsia="Arial Unicode MS" w:hAnsi="Calibri" w:cs="Calibri"/>
          <w:kern w:val="0"/>
          <w:lang w:eastAsia="en-US" w:bidi="ar-SA"/>
        </w:rPr>
        <w:t xml:space="preserve"> (tão logo ocorra a resposta do CAU/BR)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para 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planejar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o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orçamento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 xml:space="preserve">do CAU/PR para 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>2017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 xml:space="preserve">, 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como já ocorrido em </w:t>
      </w:r>
      <w:r w:rsidR="00F3020B" w:rsidRPr="00FB2848">
        <w:rPr>
          <w:rFonts w:ascii="Calibri" w:eastAsia="Arial Unicode MS" w:hAnsi="Calibri" w:cs="Calibri"/>
          <w:kern w:val="0"/>
          <w:lang w:eastAsia="en-US" w:bidi="ar-SA"/>
        </w:rPr>
        <w:t>anos anteriores</w:t>
      </w:r>
      <w:r w:rsidR="00F30E93" w:rsidRPr="00FB2848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A mesa então colocou em votação os valores apresentados 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pelo CAU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 xml:space="preserve">/BR e 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>sua respectiva distribuição</w:t>
      </w:r>
      <w:r w:rsidR="00E461B3" w:rsidRPr="00FB2848">
        <w:rPr>
          <w:rFonts w:ascii="Calibri" w:eastAsia="Arial Unicode MS" w:hAnsi="Calibri" w:cs="Calibri"/>
          <w:kern w:val="0"/>
          <w:lang w:eastAsia="en-US" w:bidi="ar-SA"/>
        </w:rPr>
        <w:t>, os quais foram aprovados para elaboração da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 xml:space="preserve"> respectiva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D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 xml:space="preserve">eliberação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e seu encaminhamento ao Conselho F</w:t>
      </w:r>
      <w:r w:rsidR="00FB2848" w:rsidRPr="00FB2848">
        <w:rPr>
          <w:rFonts w:ascii="Calibri" w:eastAsia="Arial Unicode MS" w:hAnsi="Calibri" w:cs="Calibri"/>
          <w:kern w:val="0"/>
          <w:lang w:eastAsia="en-US" w:bidi="ar-SA"/>
        </w:rPr>
        <w:t xml:space="preserve">ederal. Finalizando a apresentação, o Conselheiro-Titular IDEVALL DOS SANTOS </w:t>
      </w:r>
      <w:r w:rsidR="004D6A4C">
        <w:rPr>
          <w:rFonts w:ascii="Calibri" w:eastAsia="Arial Unicode MS" w:hAnsi="Calibri" w:cs="Calibri"/>
          <w:kern w:val="0"/>
          <w:lang w:eastAsia="en-US" w:bidi="ar-SA"/>
        </w:rPr>
        <w:t xml:space="preserve">enfatizou a realização, 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em Maringá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>, do “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C</w:t>
      </w:r>
      <w:r w:rsidR="004D6A4C" w:rsidRPr="00DA7818">
        <w:rPr>
          <w:rFonts w:ascii="Calibri" w:eastAsia="Arial Unicode MS" w:hAnsi="Calibri" w:cs="Calibri"/>
          <w:i/>
          <w:kern w:val="0"/>
          <w:lang w:eastAsia="en-US" w:bidi="ar-SA"/>
        </w:rPr>
        <w:t xml:space="preserve">urso de 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Capacitação S</w:t>
      </w:r>
      <w:r w:rsidR="006B107A" w:rsidRPr="00DA7818">
        <w:rPr>
          <w:rFonts w:ascii="Calibri" w:eastAsia="Arial Unicode MS" w:hAnsi="Calibri" w:cs="Calibri"/>
          <w:i/>
          <w:kern w:val="0"/>
          <w:lang w:eastAsia="en-US" w:bidi="ar-SA"/>
        </w:rPr>
        <w:t xml:space="preserve">obre 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Interesse S</w:t>
      </w:r>
      <w:r w:rsidR="006B107A" w:rsidRPr="00DA7818">
        <w:rPr>
          <w:rFonts w:ascii="Calibri" w:eastAsia="Arial Unicode MS" w:hAnsi="Calibri" w:cs="Calibri"/>
          <w:i/>
          <w:kern w:val="0"/>
          <w:lang w:eastAsia="en-US" w:bidi="ar-SA"/>
        </w:rPr>
        <w:t>ocial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”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(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patrocinado pelo CAU</w:t>
      </w:r>
      <w:r w:rsidR="004D6A4C">
        <w:rPr>
          <w:rFonts w:ascii="Calibri" w:eastAsia="Arial Unicode MS" w:hAnsi="Calibri" w:cs="Calibri"/>
          <w:kern w:val="0"/>
          <w:lang w:eastAsia="en-US" w:bidi="ar-SA"/>
        </w:rPr>
        <w:t>/PR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- a</w:t>
      </w:r>
      <w:r w:rsidR="004D6A4C">
        <w:rPr>
          <w:rFonts w:ascii="Calibri" w:eastAsia="Arial Unicode MS" w:hAnsi="Calibri" w:cs="Calibri"/>
          <w:kern w:val="0"/>
          <w:lang w:eastAsia="en-US" w:bidi="ar-SA"/>
        </w:rPr>
        <w:t>través de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 xml:space="preserve"> E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dital</w:t>
      </w:r>
      <w:r w:rsidR="000E1F5B">
        <w:rPr>
          <w:rFonts w:ascii="Calibri" w:eastAsia="Arial Unicode MS" w:hAnsi="Calibri" w:cs="Calibri"/>
          <w:kern w:val="0"/>
          <w:lang w:eastAsia="en-US" w:bidi="ar-SA"/>
        </w:rPr>
        <w:t xml:space="preserve"> específico)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 xml:space="preserve">, 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cujo objetivo é 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a produção de habitação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e uso d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a lei de Assistência T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écnica para habitações de interesse social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com foco n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 xml:space="preserve">os municípios de Marialva, Sarandi, Maringá e Paiçandu. 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Durante uma palestra deste curso, a Sra. </w:t>
      </w:r>
      <w:r w:rsidR="006B107A" w:rsidRPr="00FB2848">
        <w:rPr>
          <w:rFonts w:ascii="Calibri" w:eastAsia="Arial Unicode MS" w:hAnsi="Calibri" w:cs="Calibri"/>
          <w:kern w:val="0"/>
          <w:lang w:eastAsia="en-US" w:bidi="ar-SA"/>
        </w:rPr>
        <w:t>Danieli Regina Pontes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solicitou a este conselheiro que efetuasse a entrega ao CAU/PR de um exemplar do livro 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“</w:t>
      </w:r>
      <w:r w:rsidR="006B107A" w:rsidRPr="00DA7818">
        <w:rPr>
          <w:rFonts w:ascii="Calibri" w:eastAsia="Arial Unicode MS" w:hAnsi="Calibri" w:cs="Calibri"/>
          <w:i/>
          <w:kern w:val="0"/>
          <w:lang w:eastAsia="en-US" w:bidi="ar-SA"/>
        </w:rPr>
        <w:t>Direito à Moradia</w:t>
      </w:r>
      <w:r w:rsidR="00DA7818" w:rsidRPr="00DA7818">
        <w:rPr>
          <w:rFonts w:ascii="Calibri" w:eastAsia="Arial Unicode MS" w:hAnsi="Calibri" w:cs="Calibri"/>
          <w:i/>
          <w:kern w:val="0"/>
          <w:lang w:eastAsia="en-US" w:bidi="ar-SA"/>
        </w:rPr>
        <w:t>”</w:t>
      </w:r>
      <w:r w:rsidR="00DA7818">
        <w:rPr>
          <w:rFonts w:ascii="Calibri" w:eastAsia="Arial Unicode MS" w:hAnsi="Calibri" w:cs="Calibri"/>
          <w:i/>
          <w:kern w:val="0"/>
          <w:lang w:eastAsia="en-US" w:bidi="ar-SA"/>
        </w:rPr>
        <w:t xml:space="preserve">- 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0429A">
        <w:rPr>
          <w:rFonts w:ascii="Calibri" w:eastAsia="Arial Unicode MS" w:hAnsi="Calibri" w:cs="Calibri"/>
          <w:kern w:val="0"/>
          <w:lang w:eastAsia="en-US" w:bidi="ar-SA"/>
        </w:rPr>
        <w:t xml:space="preserve">o qual foi </w:t>
      </w:r>
      <w:r w:rsidR="00DA7818">
        <w:rPr>
          <w:rFonts w:ascii="Calibri" w:eastAsia="Arial Unicode MS" w:hAnsi="Calibri" w:cs="Calibri"/>
          <w:kern w:val="0"/>
          <w:lang w:eastAsia="en-US" w:bidi="ar-SA"/>
        </w:rPr>
        <w:t xml:space="preserve">formalmente entregue </w:t>
      </w:r>
      <w:r w:rsidR="00E0429A">
        <w:rPr>
          <w:rFonts w:ascii="Calibri" w:eastAsia="Arial Unicode MS" w:hAnsi="Calibri" w:cs="Calibri"/>
          <w:kern w:val="0"/>
          <w:lang w:eastAsia="en-US" w:bidi="ar-SA"/>
        </w:rPr>
        <w:t xml:space="preserve">durante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nesta plenária.-</w:t>
      </w:r>
      <w:r w:rsidR="00E0429A" w:rsidRPr="00E0429A">
        <w:rPr>
          <w:rFonts w:ascii="Calibri" w:eastAsia="Arial Unicode MS" w:hAnsi="Calibri" w:cs="Calibri" w:hint="eastAsia"/>
          <w:kern w:val="0"/>
          <w:lang w:eastAsia="en-US" w:bidi="ar-SA"/>
        </w:rPr>
        <w:t>.-.-</w:t>
      </w:r>
      <w:r w:rsidR="000F47C7">
        <w:rPr>
          <w:rFonts w:ascii="Calibri" w:eastAsia="Arial Unicode MS" w:hAnsi="Calibri" w:cs="Calibri" w:hint="eastAsia"/>
          <w:kern w:val="0"/>
          <w:lang w:eastAsia="en-US" w:bidi="ar-SA"/>
        </w:rPr>
        <w:t>.-.-.-.-.-.-.-.-</w:t>
      </w:r>
    </w:p>
    <w:p w:rsidR="00812D56" w:rsidRPr="0018471B" w:rsidRDefault="000410A5" w:rsidP="00812D56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5A28B1">
        <w:rPr>
          <w:rFonts w:asciiTheme="minorHAnsi" w:hAnsiTheme="minorHAnsi" w:cstheme="minorHAnsi"/>
          <w:b/>
          <w:sz w:val="24"/>
          <w:szCs w:val="24"/>
        </w:rPr>
        <w:t>5</w:t>
      </w:r>
      <w:r w:rsidR="00DE36AA" w:rsidRPr="005A28B1">
        <w:rPr>
          <w:rFonts w:asciiTheme="minorHAnsi" w:hAnsiTheme="minorHAnsi" w:cstheme="minorHAnsi"/>
          <w:b/>
          <w:sz w:val="24"/>
          <w:szCs w:val="24"/>
        </w:rPr>
        <w:t>.</w:t>
      </w:r>
      <w:r w:rsidR="005A28B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E36AA" w:rsidRPr="0018471B">
        <w:rPr>
          <w:rFonts w:asciiTheme="minorHAnsi" w:hAnsiTheme="minorHAnsi" w:cstheme="minorHAnsi"/>
          <w:b/>
          <w:sz w:val="24"/>
          <w:szCs w:val="24"/>
          <w:u w:val="single"/>
        </w:rPr>
        <w:t>COMISSÃO DE EXERCÍCIO PROFISSIONAL</w:t>
      </w:r>
      <w:r w:rsidR="005A28B1">
        <w:rPr>
          <w:rFonts w:asciiTheme="minorHAnsi" w:hAnsiTheme="minorHAnsi" w:cstheme="minorHAnsi"/>
          <w:b/>
          <w:sz w:val="24"/>
          <w:szCs w:val="24"/>
          <w:u w:val="single"/>
        </w:rPr>
        <w:t xml:space="preserve"> - CEP</w:t>
      </w:r>
      <w:r w:rsidR="00DE36AA" w:rsidRPr="0018471B">
        <w:rPr>
          <w:rFonts w:asciiTheme="minorHAnsi" w:hAnsiTheme="minorHAnsi" w:cstheme="minorHAnsi"/>
          <w:sz w:val="24"/>
          <w:szCs w:val="24"/>
        </w:rPr>
        <w:t xml:space="preserve">: </w:t>
      </w:r>
      <w:r w:rsidR="00812D56" w:rsidRPr="0018471B">
        <w:rPr>
          <w:rFonts w:asciiTheme="minorHAnsi" w:hAnsiTheme="minorHAnsi" w:cstheme="minorHAnsi"/>
          <w:sz w:val="24"/>
          <w:szCs w:val="24"/>
        </w:rPr>
        <w:t>Com a palavra, o Conselheiro-Titular ORLANDO BUSARELLO iniciou o relato d</w:t>
      </w:r>
      <w:r w:rsidR="000F47C7">
        <w:rPr>
          <w:rFonts w:asciiTheme="minorHAnsi" w:hAnsiTheme="minorHAnsi" w:cstheme="minorHAnsi"/>
          <w:sz w:val="24"/>
          <w:szCs w:val="24"/>
        </w:rPr>
        <w:t>a última C</w:t>
      </w:r>
      <w:r w:rsidR="00812D56" w:rsidRPr="0018471B">
        <w:rPr>
          <w:rFonts w:asciiTheme="minorHAnsi" w:hAnsiTheme="minorHAnsi" w:cstheme="minorHAnsi"/>
          <w:sz w:val="24"/>
          <w:szCs w:val="24"/>
        </w:rPr>
        <w:t xml:space="preserve">omissão a se apresentar nesta plenária, CEP: </w:t>
      </w:r>
    </w:p>
    <w:p w:rsidR="007D33D2" w:rsidRDefault="00812D56" w:rsidP="007D33D2">
      <w:pPr>
        <w:pStyle w:val="Standard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18471B">
        <w:rPr>
          <w:rFonts w:asciiTheme="minorHAnsi" w:hAnsiTheme="minorHAnsi" w:cstheme="minorHAnsi"/>
          <w:sz w:val="24"/>
          <w:szCs w:val="24"/>
        </w:rPr>
        <w:t>a)</w:t>
      </w:r>
      <w:r w:rsidRPr="001847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2D56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>3°</w:t>
      </w:r>
      <w:r w:rsidR="007D33D2" w:rsidRPr="0065317E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 xml:space="preserve"> Seminário CEP CAU/BR</w:t>
      </w:r>
      <w:r w:rsidR="00617B24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 xml:space="preserve"> </w:t>
      </w:r>
      <w:r w:rsidR="00411AA0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(ANEXO XIII</w:t>
      </w:r>
      <w:r w:rsidR="00617B24" w:rsidRPr="00617B2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)</w:t>
      </w:r>
      <w:r w:rsidR="007D33D2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: </w:t>
      </w:r>
      <w:r w:rsidRPr="00812D56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 Conselheiro Luiz Eduardo </w:t>
      </w:r>
      <w:proofErr w:type="spellStart"/>
      <w:r w:rsidRPr="00812D56">
        <w:rPr>
          <w:rFonts w:asciiTheme="minorHAnsi" w:hAnsiTheme="minorHAnsi" w:cstheme="minorHAnsi"/>
          <w:kern w:val="0"/>
          <w:sz w:val="24"/>
          <w:szCs w:val="24"/>
          <w:lang w:eastAsia="ar-SA"/>
        </w:rPr>
        <w:t>Bini</w:t>
      </w:r>
      <w:proofErr w:type="spellEnd"/>
      <w:r w:rsidRPr="00812D56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Gomes da Silva sugeriu a realização de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>reuniões extraordinárias desta C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omissão</w:t>
      </w:r>
      <w:r w:rsidRPr="00812D56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para elaboração de propostas a serem apresentadas no 3° Seminário CEP-CAU/BR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(dias 10 e 11 de </w:t>
      </w:r>
      <w:r w:rsidR="0018471B">
        <w:rPr>
          <w:rFonts w:asciiTheme="minorHAnsi" w:hAnsiTheme="minorHAnsi" w:cstheme="minorHAnsi"/>
          <w:kern w:val="0"/>
          <w:sz w:val="24"/>
          <w:szCs w:val="24"/>
          <w:lang w:eastAsia="ar-SA"/>
        </w:rPr>
        <w:t>novembro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em Palmas/TO) que abrangerá o tópico</w:t>
      </w:r>
      <w:r w:rsidR="0018471B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“</w:t>
      </w:r>
      <w:r w:rsidR="0018471B">
        <w:rPr>
          <w:rFonts w:asciiTheme="minorHAnsi" w:hAnsiTheme="minorHAnsi" w:cstheme="minorHAnsi"/>
          <w:kern w:val="0"/>
          <w:sz w:val="24"/>
          <w:szCs w:val="24"/>
          <w:lang w:eastAsia="ar-SA"/>
        </w:rPr>
        <w:t>RRT como instrumento de valorização da arquitetura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”</w:t>
      </w:r>
      <w:r w:rsidR="0018471B">
        <w:rPr>
          <w:rFonts w:asciiTheme="minorHAnsi" w:hAnsiTheme="minorHAnsi" w:cstheme="minorHAnsi"/>
          <w:kern w:val="0"/>
          <w:sz w:val="24"/>
          <w:szCs w:val="24"/>
          <w:lang w:eastAsia="ar-SA"/>
        </w:rPr>
        <w:t>. Outros temas de suma importância que também deveriam ser debatidos com maior frequência pela CEP</w:t>
      </w:r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, como </w:t>
      </w:r>
      <w:r w:rsidR="0018471B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 fatiamento dos cursos de arquitetura (em análise no STJ), o RDC (Regime de </w:t>
      </w:r>
      <w:r w:rsidR="001C7EC8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Diferenciado de Contratação) e o Comércio Digital de Projetos 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(</w:t>
      </w:r>
      <w:r w:rsidR="00250CD1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objetivando </w:t>
      </w:r>
      <w:r w:rsidR="001C7EC8">
        <w:rPr>
          <w:rFonts w:asciiTheme="minorHAnsi" w:hAnsiTheme="minorHAnsi" w:cstheme="minorHAnsi"/>
          <w:kern w:val="0"/>
          <w:sz w:val="24"/>
          <w:szCs w:val="24"/>
          <w:lang w:eastAsia="ar-SA"/>
        </w:rPr>
        <w:t>regulamentar esta nova prática de atuação profissional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)</w:t>
      </w:r>
      <w:r w:rsidR="001C7EC8">
        <w:rPr>
          <w:rFonts w:asciiTheme="minorHAnsi" w:hAnsiTheme="minorHAnsi" w:cstheme="minorHAnsi"/>
          <w:kern w:val="0"/>
          <w:sz w:val="24"/>
          <w:szCs w:val="24"/>
          <w:lang w:eastAsia="ar-SA"/>
        </w:rPr>
        <w:t>.</w:t>
      </w:r>
      <w:r w:rsidR="00781A9D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Devido à </w:t>
      </w:r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relevância destes 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temas, a CEP irá realizar uma primeira Reunião Extraordinária </w:t>
      </w:r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>n</w:t>
      </w:r>
      <w:r w:rsidR="00814848">
        <w:rPr>
          <w:rFonts w:asciiTheme="minorHAnsi" w:hAnsiTheme="minorHAnsi" w:cstheme="minorHAnsi"/>
          <w:kern w:val="0"/>
          <w:sz w:val="24"/>
          <w:szCs w:val="24"/>
          <w:lang w:eastAsia="ar-SA"/>
        </w:rPr>
        <w:t>o dia 31/10/2016, na sede do CAU/PR,</w:t>
      </w:r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das 10 </w:t>
      </w:r>
      <w:proofErr w:type="spellStart"/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>hs</w:t>
      </w:r>
      <w:proofErr w:type="spellEnd"/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às 13 </w:t>
      </w:r>
      <w:proofErr w:type="spellStart"/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>hs</w:t>
      </w:r>
      <w:proofErr w:type="spellEnd"/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–</w:t>
      </w:r>
      <w:r w:rsidR="0065317E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>devendo contar com a participação dos respectivos Conselheiros e do Gerente de Atendimento</w:t>
      </w:r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, Leandro </w:t>
      </w:r>
      <w:proofErr w:type="spellStart"/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>Reguelin</w:t>
      </w:r>
      <w:proofErr w:type="spellEnd"/>
      <w:r w:rsidR="00C16C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. </w:t>
      </w:r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>-.</w:t>
      </w:r>
      <w:r w:rsidR="00814848">
        <w:rPr>
          <w:rFonts w:asciiTheme="minorHAnsi" w:hAnsiTheme="minorHAnsi" w:cstheme="minorHAnsi" w:hint="eastAsia"/>
          <w:kern w:val="0"/>
          <w:sz w:val="24"/>
          <w:szCs w:val="24"/>
          <w:lang w:eastAsia="ar-SA"/>
        </w:rPr>
        <w:t>-.-.-.-</w:t>
      </w:r>
      <w:r w:rsidR="000F47C7">
        <w:rPr>
          <w:rFonts w:asciiTheme="minorHAnsi" w:hAnsiTheme="minorHAnsi" w:cstheme="minorHAnsi"/>
          <w:kern w:val="0"/>
          <w:sz w:val="24"/>
          <w:szCs w:val="24"/>
          <w:lang w:eastAsia="ar-SA"/>
        </w:rPr>
        <w:t>.-.-.-.-.-.-.-.-.-.-.-.-.-.-.-.-.-.-.-.-.-.-.-.-.-.-.-.-.-.-.-.-.-.-.-.-.-.-.-</w:t>
      </w:r>
    </w:p>
    <w:p w:rsidR="00383B51" w:rsidRPr="00ED21B3" w:rsidRDefault="007D33D2" w:rsidP="007D33D2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ED21B3">
        <w:rPr>
          <w:rFonts w:ascii="Calibri" w:hAnsi="Calibri" w:cs="Calibri"/>
          <w:kern w:val="0"/>
          <w:lang w:eastAsia="ar-SA"/>
        </w:rPr>
        <w:t xml:space="preserve">b) </w:t>
      </w:r>
      <w:r w:rsidR="000F47C7">
        <w:rPr>
          <w:rFonts w:ascii="Calibri" w:hAnsi="Calibri" w:cs="Calibri"/>
          <w:kern w:val="0"/>
          <w:u w:val="single"/>
          <w:lang w:eastAsia="ar-SA"/>
        </w:rPr>
        <w:t>Informe sobre D</w:t>
      </w:r>
      <w:r w:rsidRPr="00ED21B3">
        <w:rPr>
          <w:rFonts w:ascii="Calibri" w:hAnsi="Calibri" w:cs="Calibri"/>
          <w:kern w:val="0"/>
          <w:u w:val="single"/>
          <w:lang w:eastAsia="ar-SA"/>
        </w:rPr>
        <w:t>eliberações e encaminhamentos relativos à Reunião Anterior</w:t>
      </w:r>
      <w:r w:rsidRPr="00ED21B3">
        <w:rPr>
          <w:rFonts w:ascii="Calibri" w:hAnsi="Calibri" w:cs="Calibri"/>
          <w:b/>
          <w:kern w:val="0"/>
          <w:lang w:eastAsia="ar-SA"/>
        </w:rPr>
        <w:t xml:space="preserve">: </w:t>
      </w:r>
      <w:r w:rsidRPr="00ED21B3">
        <w:rPr>
          <w:rFonts w:ascii="Calibri" w:eastAsia="MS Mincho" w:hAnsi="Calibri" w:cs="Calibri"/>
          <w:kern w:val="0"/>
          <w:lang w:eastAsia="ar-SA" w:bidi="ar-SA"/>
        </w:rPr>
        <w:t xml:space="preserve"> </w:t>
      </w:r>
      <w:r w:rsidR="00E215F4" w:rsidRPr="00ED21B3">
        <w:rPr>
          <w:rFonts w:ascii="Calibri" w:eastAsia="MS Mincho" w:hAnsi="Calibri" w:cs="Calibri"/>
          <w:kern w:val="0"/>
          <w:lang w:eastAsia="ar-SA" w:bidi="ar-SA"/>
        </w:rPr>
        <w:t>a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D21B3">
        <w:rPr>
          <w:rFonts w:ascii="Calibri" w:eastAsia="Arial Unicode MS" w:hAnsi="Calibri" w:cs="Calibri"/>
          <w:kern w:val="0"/>
          <w:lang w:eastAsia="en-US" w:bidi="ar-SA"/>
        </w:rPr>
        <w:t xml:space="preserve">CEP 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havia deliberado </w:t>
      </w:r>
      <w:r w:rsidR="00E215F4" w:rsidRPr="00ED21B3">
        <w:rPr>
          <w:rFonts w:ascii="Calibri" w:eastAsia="Arial Unicode MS" w:hAnsi="Calibri" w:cs="Calibri"/>
          <w:kern w:val="0"/>
          <w:lang w:eastAsia="en-US" w:bidi="ar-SA"/>
        </w:rPr>
        <w:t xml:space="preserve">a 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favor da isenção de anuidade de um profissional </w:t>
      </w:r>
      <w:r w:rsidR="00E215F4" w:rsidRPr="00ED21B3">
        <w:rPr>
          <w:rFonts w:ascii="Calibri" w:eastAsia="Arial Unicode MS" w:hAnsi="Calibri" w:cs="Calibri"/>
          <w:kern w:val="0"/>
          <w:lang w:eastAsia="en-US" w:bidi="ar-SA"/>
        </w:rPr>
        <w:t xml:space="preserve">ausente do país,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mas a A</w:t>
      </w:r>
      <w:r w:rsidR="00ED21B3">
        <w:rPr>
          <w:rFonts w:ascii="Calibri" w:eastAsia="Arial Unicode MS" w:hAnsi="Calibri" w:cs="Calibri"/>
          <w:kern w:val="0"/>
          <w:lang w:eastAsia="en-US" w:bidi="ar-SA"/>
        </w:rPr>
        <w:t>ssessoria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215F4" w:rsidRPr="00ED21B3">
        <w:rPr>
          <w:rFonts w:ascii="Calibri" w:eastAsia="Arial Unicode MS" w:hAnsi="Calibri" w:cs="Calibri"/>
          <w:kern w:val="0"/>
          <w:lang w:eastAsia="en-US" w:bidi="ar-SA"/>
        </w:rPr>
        <w:t xml:space="preserve">analisou com mais afinco a ficha e histórico deste 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profissional no CAU, </w:t>
      </w:r>
      <w:r w:rsidR="00E215F4" w:rsidRPr="00ED21B3">
        <w:rPr>
          <w:rFonts w:ascii="Calibri" w:eastAsia="Arial Unicode MS" w:hAnsi="Calibri" w:cs="Calibri"/>
          <w:kern w:val="0"/>
          <w:lang w:eastAsia="en-US" w:bidi="ar-SA"/>
        </w:rPr>
        <w:t xml:space="preserve">achando por bem 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>não deliberar a favor</w:t>
      </w:r>
      <w:r w:rsidR="00383B51" w:rsidRPr="00ED21B3">
        <w:rPr>
          <w:rFonts w:ascii="Calibri" w:eastAsia="Arial Unicode MS" w:hAnsi="Calibri" w:cs="Calibri"/>
          <w:kern w:val="0"/>
          <w:lang w:eastAsia="en-US" w:bidi="ar-SA"/>
        </w:rPr>
        <w:t xml:space="preserve"> da isenção, revogando </w:t>
      </w:r>
      <w:r w:rsidRPr="00ED21B3">
        <w:rPr>
          <w:rFonts w:ascii="Calibri" w:eastAsia="Arial Unicode MS" w:hAnsi="Calibri" w:cs="Calibri"/>
          <w:kern w:val="0"/>
          <w:lang w:eastAsia="en-US" w:bidi="ar-SA"/>
        </w:rPr>
        <w:t xml:space="preserve">uma decisão equivocada </w:t>
      </w:r>
      <w:r w:rsidR="000F47C7">
        <w:rPr>
          <w:rFonts w:ascii="Calibri" w:eastAsia="Arial Unicode MS" w:hAnsi="Calibri" w:cs="Calibri"/>
          <w:kern w:val="0"/>
          <w:lang w:eastAsia="en-US" w:bidi="ar-SA"/>
        </w:rPr>
        <w:t>na P</w:t>
      </w:r>
      <w:r w:rsidR="00383B51" w:rsidRPr="00ED21B3">
        <w:rPr>
          <w:rFonts w:ascii="Calibri" w:eastAsia="Arial Unicode MS" w:hAnsi="Calibri" w:cs="Calibri"/>
          <w:kern w:val="0"/>
          <w:lang w:eastAsia="en-US" w:bidi="ar-SA"/>
        </w:rPr>
        <w:t>lenária anterior.</w:t>
      </w:r>
      <w:r w:rsidR="00852477" w:rsidRPr="00852477">
        <w:rPr>
          <w:rFonts w:hint="eastAsia"/>
        </w:rPr>
        <w:t xml:space="preserve"> </w:t>
      </w:r>
      <w:r w:rsidR="00852477">
        <w:rPr>
          <w:rFonts w:ascii="Calibri" w:eastAsia="Arial Unicode MS" w:hAnsi="Calibri" w:cs="Calibri" w:hint="eastAsia"/>
          <w:kern w:val="0"/>
          <w:lang w:eastAsia="en-US" w:bidi="ar-SA"/>
        </w:rPr>
        <w:t>-.-</w:t>
      </w:r>
      <w:r w:rsidR="00383B51" w:rsidRPr="00ED21B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</w:p>
    <w:p w:rsidR="005E1A50" w:rsidRPr="005E1A50" w:rsidRDefault="007D33D2" w:rsidP="007D33D2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5E1A50">
        <w:rPr>
          <w:rFonts w:ascii="Calibri" w:eastAsia="Arial Unicode MS" w:hAnsi="Calibri" w:cs="Calibri"/>
          <w:kern w:val="0"/>
          <w:lang w:eastAsia="en-US" w:bidi="ar-SA"/>
        </w:rPr>
        <w:t>c)</w:t>
      </w:r>
      <w:r w:rsidR="005E1A50">
        <w:rPr>
          <w:rFonts w:ascii="Calibri" w:eastAsia="Arial Unicode MS" w:hAnsi="Calibri" w:cs="Calibri"/>
          <w:kern w:val="0"/>
          <w:u w:val="single"/>
          <w:lang w:eastAsia="en-US" w:bidi="ar-SA"/>
        </w:rPr>
        <w:t xml:space="preserve"> Resumo dos Casos analisados pela CEP</w:t>
      </w:r>
      <w:r w:rsidR="006A1B4D">
        <w:rPr>
          <w:rFonts w:ascii="Calibri" w:eastAsia="Arial Unicode MS" w:hAnsi="Calibri" w:cs="Calibri"/>
          <w:kern w:val="0"/>
          <w:u w:val="single"/>
          <w:lang w:eastAsia="en-US" w:bidi="ar-SA"/>
        </w:rPr>
        <w:t xml:space="preserve"> </w:t>
      </w:r>
      <w:r w:rsidR="006A1B4D" w:rsidRPr="006A1B4D">
        <w:rPr>
          <w:rFonts w:ascii="Calibri" w:eastAsia="Arial Unicode MS" w:hAnsi="Calibri" w:cs="Calibri"/>
          <w:b/>
          <w:kern w:val="0"/>
          <w:lang w:eastAsia="en-US" w:bidi="ar-SA"/>
        </w:rPr>
        <w:t>(ANEXO X</w:t>
      </w:r>
      <w:r w:rsidR="00411AA0">
        <w:rPr>
          <w:rFonts w:ascii="Calibri" w:eastAsia="Arial Unicode MS" w:hAnsi="Calibri" w:cs="Calibri"/>
          <w:b/>
          <w:kern w:val="0"/>
          <w:lang w:eastAsia="en-US" w:bidi="ar-SA"/>
        </w:rPr>
        <w:t>I</w:t>
      </w:r>
      <w:r w:rsidR="006A1B4D" w:rsidRPr="006A1B4D">
        <w:rPr>
          <w:rFonts w:ascii="Calibri" w:eastAsia="Arial Unicode MS" w:hAnsi="Calibri" w:cs="Calibri"/>
          <w:b/>
          <w:kern w:val="0"/>
          <w:lang w:eastAsia="en-US" w:bidi="ar-SA"/>
        </w:rPr>
        <w:t>V</w:t>
      </w:r>
      <w:proofErr w:type="gramStart"/>
      <w:r w:rsidR="006A1B4D" w:rsidRPr="006A1B4D">
        <w:rPr>
          <w:rFonts w:ascii="Calibri" w:eastAsia="Arial Unicode MS" w:hAnsi="Calibri" w:cs="Calibri"/>
          <w:b/>
          <w:kern w:val="0"/>
          <w:lang w:eastAsia="en-US" w:bidi="ar-SA"/>
        </w:rPr>
        <w:t>)</w:t>
      </w:r>
      <w:r w:rsidR="006A1B4D">
        <w:rPr>
          <w:rFonts w:ascii="Calibri" w:eastAsia="Arial Unicode MS" w:hAnsi="Calibri" w:cs="Calibri"/>
          <w:kern w:val="0"/>
          <w:u w:val="single"/>
          <w:lang w:eastAsia="en-US" w:bidi="ar-SA"/>
        </w:rPr>
        <w:t xml:space="preserve"> </w:t>
      </w:r>
      <w:r w:rsidR="005E1A50">
        <w:rPr>
          <w:rFonts w:ascii="Calibri" w:eastAsia="Arial Unicode MS" w:hAnsi="Calibri" w:cs="Calibri"/>
          <w:kern w:val="0"/>
          <w:u w:val="single"/>
          <w:lang w:eastAsia="en-US" w:bidi="ar-SA"/>
        </w:rPr>
        <w:t>:</w:t>
      </w:r>
      <w:proofErr w:type="gramEnd"/>
      <w:r w:rsidR="005E1A50" w:rsidRPr="005E1A50">
        <w:rPr>
          <w:rFonts w:hint="eastAsia"/>
        </w:rPr>
        <w:t xml:space="preserve"> </w:t>
      </w:r>
      <w:r w:rsidR="005E1A50" w:rsidRPr="005E1A50">
        <w:rPr>
          <w:rFonts w:ascii="Calibri" w:eastAsia="Arial Unicode MS" w:hAnsi="Calibri" w:cs="Calibri" w:hint="eastAsia"/>
          <w:kern w:val="0"/>
          <w:lang w:eastAsia="en-US" w:bidi="ar-SA"/>
        </w:rPr>
        <w:t>-.-.-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.</w:t>
      </w:r>
      <w:r w:rsidR="005E1A50" w:rsidRPr="005E1A50">
        <w:rPr>
          <w:rFonts w:ascii="Calibri" w:eastAsia="Arial Unicode MS" w:hAnsi="Calibri" w:cs="Calibri" w:hint="eastAsia"/>
          <w:kern w:val="0"/>
          <w:lang w:eastAsia="en-US" w:bidi="ar-SA"/>
        </w:rPr>
        <w:t>-.-.-.-.-.-.-.-.-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.</w:t>
      </w:r>
      <w:r w:rsidR="005E1A50" w:rsidRPr="005E1A50">
        <w:rPr>
          <w:rFonts w:ascii="Calibri" w:eastAsia="Arial Unicode MS" w:hAnsi="Calibri" w:cs="Calibri" w:hint="eastAsia"/>
          <w:kern w:val="0"/>
          <w:lang w:eastAsia="en-US" w:bidi="ar-SA"/>
        </w:rPr>
        <w:t>-.-.-.-.-.-.-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.</w:t>
      </w:r>
      <w:r w:rsidR="005E1A50" w:rsidRPr="005E1A50">
        <w:rPr>
          <w:rFonts w:ascii="Calibri" w:eastAsia="Arial Unicode MS" w:hAnsi="Calibri" w:cs="Calibri" w:hint="eastAsia"/>
          <w:kern w:val="0"/>
          <w:lang w:eastAsia="en-US" w:bidi="ar-SA"/>
        </w:rPr>
        <w:t>-.-</w:t>
      </w:r>
      <w:r w:rsidR="006A1B4D">
        <w:rPr>
          <w:rFonts w:ascii="Calibri" w:eastAsia="Arial Unicode MS" w:hAnsi="Calibri" w:cs="Calibri" w:hint="eastAsia"/>
          <w:kern w:val="0"/>
          <w:lang w:eastAsia="en-US" w:bidi="ar-SA"/>
        </w:rPr>
        <w:t>.-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.</w:t>
      </w:r>
      <w:r w:rsidR="00A407D9">
        <w:rPr>
          <w:rFonts w:ascii="Calibri" w:eastAsia="Arial Unicode MS" w:hAnsi="Calibri" w:cs="Calibri" w:hint="eastAsia"/>
          <w:kern w:val="0"/>
          <w:lang w:eastAsia="en-US" w:bidi="ar-SA"/>
        </w:rPr>
        <w:t>-.-.-.-.-</w:t>
      </w:r>
    </w:p>
    <w:p w:rsidR="00D750E5" w:rsidRDefault="005E1A50" w:rsidP="007D33D2">
      <w:pPr>
        <w:widowControl/>
        <w:suppressAutoHyphens w:val="0"/>
        <w:autoSpaceDN/>
        <w:jc w:val="both"/>
        <w:textAlignment w:val="auto"/>
        <w:rPr>
          <w:rFonts w:asciiTheme="minorHAnsi" w:eastAsia="MS Mincho" w:hAnsiTheme="minorHAnsi" w:cstheme="minorHAnsi"/>
          <w:kern w:val="0"/>
          <w:lang w:eastAsia="ar-SA" w:bidi="ar-SA"/>
        </w:rPr>
      </w:pPr>
      <w:r w:rsidRPr="005E1A50">
        <w:rPr>
          <w:rFonts w:ascii="Calibri" w:eastAsia="Arial Unicode MS" w:hAnsi="Calibri" w:cs="Calibri"/>
          <w:kern w:val="0"/>
          <w:lang w:eastAsia="en-US" w:bidi="ar-SA"/>
        </w:rPr>
        <w:t xml:space="preserve">- </w:t>
      </w:r>
      <w:r w:rsidR="007D33D2" w:rsidRPr="005E1A50">
        <w:rPr>
          <w:rFonts w:ascii="Calibri" w:eastAsia="Arial Unicode MS" w:hAnsi="Calibri" w:cs="Calibri"/>
          <w:kern w:val="0"/>
          <w:lang w:eastAsia="en-US" w:bidi="ar-SA"/>
        </w:rPr>
        <w:t xml:space="preserve">Protocolo </w:t>
      </w:r>
      <w:r w:rsidR="00D750E5" w:rsidRPr="005E1A50">
        <w:rPr>
          <w:rFonts w:ascii="Calibri" w:eastAsia="MS Mincho" w:hAnsi="Calibri" w:cs="Calibri"/>
          <w:kern w:val="0"/>
          <w:lang w:eastAsia="ar-SA" w:bidi="ar-SA"/>
        </w:rPr>
        <w:t>430994/2016:</w:t>
      </w:r>
      <w:r w:rsidR="00D750E5" w:rsidRPr="00D750E5">
        <w:rPr>
          <w:rFonts w:ascii="Calibri" w:eastAsia="MS Mincho" w:hAnsi="Calibri" w:cs="Calibri"/>
          <w:kern w:val="0"/>
          <w:lang w:eastAsia="ar-SA" w:bidi="ar-SA"/>
        </w:rPr>
        <w:t xml:space="preserve">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solicitações 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de 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baixa de Responsabilidade T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écnica junto a empresas e interrupção de registro de empresas “de ofício” pelo CAU/PR, 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pela razão d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as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empresas não atenderam prazo estabelecido 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>pa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ra substituição de Responsável T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écnico. Visando não prejudicar a atuação dos profissionais 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nestas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>vinculados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,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a CEP 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procedeu as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>baixas de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 xml:space="preserve"> Responsáveis Técnicos de O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>fício, aplican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 xml:space="preserve">do os ritos da resolução n° 28 (06/07/2012-CAU/BR) </w:t>
      </w:r>
      <w:r w:rsidR="00812D56" w:rsidRPr="007D33D2">
        <w:rPr>
          <w:rFonts w:asciiTheme="minorHAnsi" w:eastAsia="MS Mincho" w:hAnsiTheme="minorHAnsi" w:cstheme="minorHAnsi"/>
          <w:kern w:val="0"/>
          <w:lang w:eastAsia="ar-SA" w:bidi="ar-SA"/>
        </w:rPr>
        <w:t xml:space="preserve">no que couber. Encaminhar protocolo à Gerência de Atendimento para as devidas providências. </w:t>
      </w:r>
      <w:r w:rsidR="00D750E5">
        <w:rPr>
          <w:rFonts w:asciiTheme="minorHAnsi" w:eastAsia="MS Mincho" w:hAnsiTheme="minorHAnsi" w:cstheme="minorHAnsi"/>
          <w:kern w:val="0"/>
          <w:lang w:eastAsia="ar-SA" w:bidi="ar-SA"/>
        </w:rPr>
        <w:t>-.-.-.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-.-.-.-.-.-.</w:t>
      </w:r>
    </w:p>
    <w:p w:rsidR="00812D56" w:rsidRPr="00812D56" w:rsidRDefault="005E1A50" w:rsidP="007D33D2">
      <w:pPr>
        <w:widowControl/>
        <w:suppressAutoHyphens w:val="0"/>
        <w:autoSpaceDN/>
        <w:jc w:val="both"/>
        <w:textAlignment w:val="auto"/>
        <w:rPr>
          <w:rFonts w:ascii="Arial Narrow" w:eastAsia="Arial Unicode MS" w:hAnsi="Arial Narrow" w:cs="Nirmala UI"/>
          <w:color w:val="7030A0"/>
          <w:kern w:val="0"/>
          <w:sz w:val="20"/>
          <w:szCs w:val="20"/>
          <w:lang w:eastAsia="en-US" w:bidi="ar-SA"/>
        </w:rPr>
      </w:pPr>
      <w:r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- </w:t>
      </w:r>
      <w:r w:rsidR="00E8114A" w:rsidRPr="005E1A50">
        <w:rPr>
          <w:rFonts w:asciiTheme="minorHAnsi" w:eastAsia="MS Mincho" w:hAnsiTheme="minorHAnsi" w:cstheme="minorHAnsi"/>
          <w:kern w:val="0"/>
          <w:lang w:eastAsia="ar-SA" w:bidi="ar-SA"/>
        </w:rPr>
        <w:t xml:space="preserve">Protocolo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430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648/2016</w:t>
      </w:r>
      <w:r w:rsidR="00E8114A" w:rsidRPr="005E1A50">
        <w:rPr>
          <w:rFonts w:asciiTheme="minorHAnsi" w:eastAsia="MS Mincho" w:hAnsiTheme="minorHAnsi" w:cstheme="minorHAnsi"/>
          <w:b/>
          <w:kern w:val="0"/>
          <w:lang w:eastAsia="ar-SA" w:bidi="ar-SA"/>
        </w:rPr>
        <w:t>:</w:t>
      </w:r>
      <w:r w:rsidR="00E8114A" w:rsidRPr="00E8114A">
        <w:rPr>
          <w:rFonts w:asciiTheme="minorHAnsi" w:eastAsia="MS Mincho" w:hAnsiTheme="minorHAnsi" w:cstheme="minorHAnsi"/>
          <w:b/>
          <w:kern w:val="0"/>
          <w:lang w:eastAsia="ar-SA" w:bidi="ar-SA"/>
        </w:rPr>
        <w:t xml:space="preserve"> </w:t>
      </w:r>
      <w:r w:rsidR="00E8114A" w:rsidRPr="00E8114A">
        <w:rPr>
          <w:rFonts w:asciiTheme="minorHAnsi" w:eastAsia="MS Mincho" w:hAnsiTheme="minorHAnsi" w:cstheme="minorHAnsi"/>
          <w:kern w:val="0"/>
          <w:lang w:eastAsia="ar-SA" w:bidi="ar-SA"/>
        </w:rPr>
        <w:t xml:space="preserve">Solicitação 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>de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empresa 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 xml:space="preserve">para interrupção de seu registro e aplicação de 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isenção de anuidade. O R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e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sponsável T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>écnico alega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que a empresa está inativa desde 2012, e que o único preenchimento de RRT foi feito de forma errônea. Verificado que o RRT é do tipo mínimo e refere-se a uma avaliação de imóvel com 1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110,76 m2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 xml:space="preserve">, a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Comissão 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 xml:space="preserve">deferiu a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solicitação mediante a substituição do RRT por outro do modelo Simples e sem a vinculação da</w:t>
      </w:r>
      <w:r w:rsidR="00E8114A">
        <w:rPr>
          <w:rFonts w:asciiTheme="minorHAnsi" w:eastAsia="MS Mincho" w:hAnsiTheme="minorHAnsi" w:cstheme="minorHAnsi"/>
          <w:kern w:val="0"/>
          <w:lang w:eastAsia="ar-SA" w:bidi="ar-SA"/>
        </w:rPr>
        <w:t xml:space="preserve"> PJ.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Encaminhar protocolo à Gerência de Atendimento para as devidas providências. -.-.</w:t>
      </w:r>
      <w:r w:rsidR="00900291">
        <w:rPr>
          <w:rFonts w:asciiTheme="minorHAnsi" w:eastAsia="MS Mincho" w:hAnsiTheme="minorHAnsi" w:cstheme="minorHAnsi"/>
          <w:kern w:val="0"/>
          <w:lang w:eastAsia="ar-SA" w:bidi="ar-SA"/>
        </w:rPr>
        <w:t>-.-.-</w:t>
      </w:r>
    </w:p>
    <w:p w:rsidR="005E1A50" w:rsidRDefault="005E1A50" w:rsidP="008A2C7F">
      <w:pPr>
        <w:widowControl/>
        <w:tabs>
          <w:tab w:val="left" w:pos="284"/>
          <w:tab w:val="left" w:pos="567"/>
          <w:tab w:val="left" w:pos="851"/>
        </w:tabs>
        <w:autoSpaceDN/>
        <w:jc w:val="both"/>
        <w:textAlignment w:val="auto"/>
        <w:rPr>
          <w:rFonts w:asciiTheme="minorHAnsi" w:eastAsia="MS Mincho" w:hAnsiTheme="minorHAnsi" w:cstheme="minorHAnsi"/>
          <w:kern w:val="0"/>
          <w:lang w:eastAsia="ar-SA" w:bidi="ar-SA"/>
        </w:rPr>
      </w:pPr>
      <w:r>
        <w:rPr>
          <w:rFonts w:asciiTheme="minorHAnsi" w:eastAsia="MS Mincho" w:hAnsiTheme="minorHAnsi" w:cstheme="minorHAnsi"/>
          <w:kern w:val="0"/>
          <w:lang w:eastAsia="ar-SA" w:bidi="ar-SA"/>
        </w:rPr>
        <w:lastRenderedPageBreak/>
        <w:t>-</w:t>
      </w:r>
      <w:r w:rsidR="00D17177" w:rsidRP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</w:t>
      </w:r>
      <w:r w:rsidR="00D17177" w:rsidRPr="005E1A50">
        <w:rPr>
          <w:rFonts w:asciiTheme="minorHAnsi" w:eastAsia="MS Mincho" w:hAnsiTheme="minorHAnsi" w:cstheme="minorHAnsi"/>
          <w:kern w:val="0"/>
          <w:lang w:eastAsia="ar-SA" w:bidi="ar-SA"/>
        </w:rPr>
        <w:t xml:space="preserve">Protocolo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416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416/2016</w:t>
      </w:r>
      <w:r w:rsidR="00D17177" w:rsidRPr="005E1A50">
        <w:rPr>
          <w:rFonts w:asciiTheme="minorHAnsi" w:eastAsia="MS Mincho" w:hAnsiTheme="minorHAnsi" w:cstheme="minorHAnsi"/>
          <w:kern w:val="0"/>
          <w:lang w:eastAsia="ar-SA" w:bidi="ar-SA"/>
        </w:rPr>
        <w:t>:</w:t>
      </w:r>
      <w:r w:rsidR="00D17177" w:rsidRP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Solicitação</w:t>
      </w:r>
      <w:r w:rsid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 de profissional para reavaliação do </w:t>
      </w:r>
      <w:r w:rsidR="00812D56" w:rsidRPr="00D17177">
        <w:rPr>
          <w:rFonts w:asciiTheme="minorHAnsi" w:eastAsia="MS Mincho" w:hAnsiTheme="minorHAnsi" w:cstheme="minorHAnsi"/>
          <w:kern w:val="0"/>
          <w:lang w:eastAsia="ar-SA" w:bidi="ar-SA"/>
        </w:rPr>
        <w:t>indeferimento de seu pedido de isenção de anuidade</w:t>
      </w:r>
      <w:r w:rsid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, alegando desconhecimento da </w:t>
      </w:r>
      <w:r w:rsidR="00812D56" w:rsidRP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necessidade de interromper o registro e que não exerce a profissão de Arquiteto no Brasil desde março de 2013. A CEP </w:t>
      </w:r>
      <w:r w:rsid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revogou a </w:t>
      </w:r>
      <w:r w:rsidR="00812D56" w:rsidRPr="00D17177">
        <w:rPr>
          <w:rFonts w:asciiTheme="minorHAnsi" w:eastAsia="MS Mincho" w:hAnsiTheme="minorHAnsi" w:cstheme="minorHAnsi"/>
          <w:kern w:val="0"/>
          <w:lang w:eastAsia="ar-SA" w:bidi="ar-SA"/>
        </w:rPr>
        <w:t>Deli</w:t>
      </w:r>
      <w:r w:rsidR="00D17177">
        <w:rPr>
          <w:rFonts w:asciiTheme="minorHAnsi" w:eastAsia="MS Mincho" w:hAnsiTheme="minorHAnsi" w:cstheme="minorHAnsi"/>
          <w:kern w:val="0"/>
          <w:lang w:eastAsia="ar-SA" w:bidi="ar-SA"/>
        </w:rPr>
        <w:t>beração CEP-PR n° 74 e indeferiu</w:t>
      </w:r>
      <w:r w:rsidR="00812D56" w:rsidRP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 o pedido, considerando que o profissional já havia interrompido o seu registro</w:t>
      </w:r>
      <w:r w:rsid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 em 2012</w:t>
      </w:r>
      <w:r w:rsidR="00812D56" w:rsidRPr="00D17177">
        <w:rPr>
          <w:rFonts w:asciiTheme="minorHAnsi" w:eastAsia="MS Mincho" w:hAnsiTheme="minorHAnsi" w:cstheme="minorHAnsi"/>
          <w:kern w:val="0"/>
          <w:lang w:eastAsia="ar-SA" w:bidi="ar-SA"/>
        </w:rPr>
        <w:t xml:space="preserve"> e solicitado a reativação em 2014. Encaminhar protocolo à Gerência de Atendimento para as devidas providências. -.-.-.-.-.-.-.-.-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</w:p>
    <w:p w:rsidR="00812D56" w:rsidRPr="00812D56" w:rsidRDefault="005E1A50" w:rsidP="008A2C7F">
      <w:pPr>
        <w:widowControl/>
        <w:tabs>
          <w:tab w:val="left" w:pos="284"/>
          <w:tab w:val="left" w:pos="567"/>
          <w:tab w:val="left" w:pos="851"/>
        </w:tabs>
        <w:autoSpaceDN/>
        <w:jc w:val="both"/>
        <w:textAlignment w:val="auto"/>
        <w:rPr>
          <w:rFonts w:asciiTheme="minorHAnsi" w:eastAsia="MS Mincho" w:hAnsiTheme="minorHAnsi" w:cstheme="minorHAnsi"/>
          <w:b/>
          <w:kern w:val="0"/>
          <w:lang w:eastAsia="ar-SA" w:bidi="ar-SA"/>
        </w:rPr>
      </w:pPr>
      <w:r w:rsidRPr="005E1A50">
        <w:rPr>
          <w:rFonts w:asciiTheme="minorHAnsi" w:eastAsia="MS Mincho" w:hAnsiTheme="minorHAnsi" w:cstheme="minorHAnsi"/>
          <w:kern w:val="0"/>
          <w:lang w:eastAsia="ar-SA" w:bidi="ar-SA"/>
        </w:rPr>
        <w:t>-</w:t>
      </w:r>
      <w:r w:rsidR="008A2C7F" w:rsidRPr="005E1A50">
        <w:rPr>
          <w:rFonts w:asciiTheme="minorHAnsi" w:eastAsia="MS Mincho" w:hAnsiTheme="minorHAnsi" w:cstheme="minorHAnsi"/>
          <w:kern w:val="0"/>
          <w:lang w:eastAsia="ar-SA" w:bidi="ar-SA"/>
        </w:rPr>
        <w:t xml:space="preserve"> Protocolo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413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422/2016</w:t>
      </w:r>
      <w:r w:rsidR="008A2C7F">
        <w:rPr>
          <w:rFonts w:asciiTheme="minorHAnsi" w:eastAsia="MS Mincho" w:hAnsiTheme="minorHAnsi" w:cstheme="minorHAnsi"/>
          <w:b/>
          <w:kern w:val="0"/>
          <w:lang w:eastAsia="ar-SA" w:bidi="ar-SA"/>
        </w:rPr>
        <w:t xml:space="preserve">: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Solicitação de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profissional para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aplicação de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isenção de anuidade desde 2014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alegando não exercer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a atividade há mais de 10 anos. Entretanto,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foi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verificado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reativação de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 xml:space="preserve"> R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egistro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pela </w:t>
      </w:r>
      <w:proofErr w:type="gramStart"/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p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rópria A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rquiteta</w:t>
      </w:r>
      <w:proofErr w:type="gramEnd"/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em 2013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. Com isso, a CEP </w:t>
      </w:r>
      <w:r w:rsidR="005A28B1">
        <w:rPr>
          <w:rFonts w:asciiTheme="minorHAnsi" w:eastAsia="MS Mincho" w:hAnsiTheme="minorHAnsi" w:cstheme="minorHAnsi"/>
          <w:kern w:val="0"/>
          <w:lang w:eastAsia="ar-SA" w:bidi="ar-SA"/>
        </w:rPr>
        <w:t xml:space="preserve">indeferiu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a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solicitação, apresentando à Arquiteta os procedimentos definidos pela Resolução n° 18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(02/03/2012.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Encaminhar protocolo à Gerência de Atendimento para as devidas providências.</w:t>
      </w:r>
      <w:r>
        <w:rPr>
          <w:rFonts w:asciiTheme="minorHAnsi" w:eastAsia="MS Mincho" w:hAnsiTheme="minorHAnsi" w:cstheme="minorHAnsi"/>
          <w:kern w:val="0"/>
          <w:lang w:eastAsia="ar-SA" w:bidi="ar-SA"/>
        </w:rPr>
        <w:t xml:space="preserve"> -.-.-.-.-.-.-.-.-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>
        <w:rPr>
          <w:rFonts w:asciiTheme="minorHAnsi" w:eastAsia="MS Mincho" w:hAnsiTheme="minorHAnsi" w:cstheme="minorHAnsi"/>
          <w:kern w:val="0"/>
          <w:lang w:eastAsia="ar-SA" w:bidi="ar-SA"/>
        </w:rPr>
        <w:t xml:space="preserve"> - </w:t>
      </w:r>
      <w:r w:rsidR="008A2C7F" w:rsidRPr="005E1A50">
        <w:rPr>
          <w:rFonts w:asciiTheme="minorHAnsi" w:eastAsia="MS Mincho" w:hAnsiTheme="minorHAnsi" w:cstheme="minorHAnsi"/>
          <w:kern w:val="0"/>
          <w:lang w:eastAsia="ar-SA" w:bidi="ar-SA"/>
        </w:rPr>
        <w:t xml:space="preserve">Protocolo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399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800/2016</w:t>
      </w:r>
      <w:r w:rsidR="008A2C7F">
        <w:rPr>
          <w:rFonts w:asciiTheme="minorHAnsi" w:eastAsia="MS Mincho" w:hAnsiTheme="minorHAnsi" w:cstheme="minorHAnsi"/>
          <w:b/>
          <w:kern w:val="0"/>
          <w:lang w:eastAsia="ar-SA" w:bidi="ar-SA"/>
        </w:rPr>
        <w:t xml:space="preserve">: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Solicitação do profissional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de registro de direito autoral sobre Projeto arquitetônico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. 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A CEP delibera por deferir a solicitação do profissional. Encaminhar protocolo à Gerência de Fiscalização para as devidas providências. -.-.-.-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.-.-.-.-.-.-.-.-.-.-.-.-.-.-.-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</w:p>
    <w:p w:rsidR="00812D56" w:rsidRPr="008A2C7F" w:rsidRDefault="005E1A50" w:rsidP="008A2C7F">
      <w:pPr>
        <w:widowControl/>
        <w:tabs>
          <w:tab w:val="left" w:pos="284"/>
          <w:tab w:val="left" w:pos="567"/>
          <w:tab w:val="left" w:pos="851"/>
        </w:tabs>
        <w:autoSpaceDN/>
        <w:jc w:val="both"/>
        <w:textAlignment w:val="auto"/>
        <w:rPr>
          <w:rFonts w:asciiTheme="minorHAnsi" w:eastAsia="MS Mincho" w:hAnsiTheme="minorHAnsi" w:cstheme="minorHAnsi"/>
          <w:kern w:val="0"/>
          <w:lang w:eastAsia="ar-SA" w:bidi="ar-SA"/>
        </w:rPr>
      </w:pPr>
      <w:r>
        <w:rPr>
          <w:rFonts w:asciiTheme="minorHAnsi" w:eastAsia="MS Mincho" w:hAnsiTheme="minorHAnsi" w:cstheme="minorHAnsi"/>
          <w:kern w:val="0"/>
          <w:lang w:eastAsia="ar-SA" w:bidi="ar-SA"/>
        </w:rPr>
        <w:t xml:space="preserve">-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P</w:t>
      </w:r>
      <w:r w:rsidR="008A2C7F" w:rsidRPr="005E1A50">
        <w:rPr>
          <w:rFonts w:asciiTheme="minorHAnsi" w:eastAsia="MS Mincho" w:hAnsiTheme="minorHAnsi" w:cstheme="minorHAnsi"/>
          <w:kern w:val="0"/>
          <w:lang w:eastAsia="ar-SA" w:bidi="ar-SA"/>
        </w:rPr>
        <w:t xml:space="preserve">rotocolo 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340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812D56" w:rsidRPr="005E1A50">
        <w:rPr>
          <w:rFonts w:asciiTheme="minorHAnsi" w:eastAsia="MS Mincho" w:hAnsiTheme="minorHAnsi" w:cstheme="minorHAnsi"/>
          <w:kern w:val="0"/>
          <w:lang w:eastAsia="ar-SA" w:bidi="ar-SA"/>
        </w:rPr>
        <w:t>468/2016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: Solicitação de</w:t>
      </w:r>
      <w:r w:rsidR="00812D56" w:rsidRP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profissional 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>d</w:t>
      </w:r>
      <w:r w:rsidR="00812D56" w:rsidRPr="008A2C7F">
        <w:rPr>
          <w:rFonts w:asciiTheme="minorHAnsi" w:eastAsia="MS Mincho" w:hAnsiTheme="minorHAnsi" w:cstheme="minorHAnsi"/>
          <w:kern w:val="0"/>
          <w:lang w:eastAsia="ar-SA" w:bidi="ar-SA"/>
        </w:rPr>
        <w:t>e registro de direito autoral sobre monografia apresentada ao curso de pós-graduação de Arquitetura e Design de Interiores da PUC-PR em 2013. A CEP delibera por deferir a solicitação do profissional. Encaminhar protocolo à Gerência de Fiscalização para as devidas providências. -.-.-.-.-.-.-.-.-.-.-.-.-.-.-.-.-.-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A407D9">
        <w:rPr>
          <w:rFonts w:asciiTheme="minorHAnsi" w:eastAsia="MS Mincho" w:hAnsiTheme="minorHAnsi" w:cstheme="minorHAnsi" w:hint="eastAsia"/>
          <w:kern w:val="0"/>
          <w:lang w:eastAsia="ar-SA" w:bidi="ar-SA"/>
        </w:rPr>
        <w:t>-.</w:t>
      </w:r>
    </w:p>
    <w:p w:rsidR="00601CD7" w:rsidRDefault="005E1A50" w:rsidP="00601CD7">
      <w:pPr>
        <w:widowControl/>
        <w:tabs>
          <w:tab w:val="left" w:pos="284"/>
          <w:tab w:val="left" w:pos="567"/>
          <w:tab w:val="left" w:pos="851"/>
        </w:tabs>
        <w:autoSpaceDN/>
        <w:jc w:val="both"/>
        <w:textAlignment w:val="auto"/>
        <w:rPr>
          <w:rFonts w:asciiTheme="minorHAnsi" w:eastAsia="MS Mincho" w:hAnsiTheme="minorHAnsi" w:cstheme="minorHAnsi"/>
          <w:kern w:val="0"/>
          <w:lang w:eastAsia="ar-SA" w:bidi="ar-SA"/>
        </w:rPr>
      </w:pPr>
      <w:r>
        <w:rPr>
          <w:rFonts w:asciiTheme="minorHAnsi" w:eastAsia="MS Mincho" w:hAnsiTheme="minorHAnsi" w:cstheme="minorHAnsi"/>
          <w:kern w:val="0"/>
          <w:lang w:eastAsia="ar-SA" w:bidi="ar-SA"/>
        </w:rPr>
        <w:t xml:space="preserve">d) </w:t>
      </w:r>
      <w:r w:rsidR="00601CD7" w:rsidRPr="00601CD7">
        <w:rPr>
          <w:rFonts w:asciiTheme="minorHAnsi" w:eastAsia="MS Mincho" w:hAnsiTheme="minorHAnsi" w:cstheme="minorHAnsi"/>
          <w:kern w:val="0"/>
          <w:u w:val="single"/>
          <w:lang w:eastAsia="ar-SA" w:bidi="ar-SA"/>
        </w:rPr>
        <w:t>Deliberação “Ad Referendum” para análise de RDA</w:t>
      </w:r>
      <w:r w:rsidR="00601CD7">
        <w:rPr>
          <w:rFonts w:asciiTheme="minorHAnsi" w:eastAsia="MS Mincho" w:hAnsiTheme="minorHAnsi" w:cstheme="minorHAnsi"/>
          <w:kern w:val="0"/>
          <w:lang w:eastAsia="ar-SA" w:bidi="ar-SA"/>
        </w:rPr>
        <w:t xml:space="preserve">: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>A Comissão sugeriu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a elaboração de Deliberação </w:t>
      </w:r>
      <w:r w:rsidR="00812D56" w:rsidRPr="00E3454B">
        <w:rPr>
          <w:rFonts w:asciiTheme="minorHAnsi" w:eastAsia="MS Mincho" w:hAnsiTheme="minorHAnsi" w:cstheme="minorHAnsi"/>
          <w:i/>
          <w:kern w:val="0"/>
          <w:lang w:eastAsia="ar-SA" w:bidi="ar-SA"/>
        </w:rPr>
        <w:t>“Ad Referendum”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 xml:space="preserve"> para análise de Registro de Direito Autoral</w:t>
      </w:r>
      <w:r w:rsidR="008A2C7F">
        <w:rPr>
          <w:rFonts w:asciiTheme="minorHAnsi" w:eastAsia="MS Mincho" w:hAnsiTheme="minorHAnsi" w:cstheme="minorHAnsi"/>
          <w:kern w:val="0"/>
          <w:lang w:eastAsia="ar-SA" w:bidi="ar-SA"/>
        </w:rPr>
        <w:t xml:space="preserve">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 xml:space="preserve">pela Gerência de Fiscalização para que a mesma possa </w:t>
      </w:r>
      <w:r w:rsidR="00601CD7">
        <w:rPr>
          <w:rFonts w:asciiTheme="minorHAnsi" w:eastAsia="MS Mincho" w:hAnsiTheme="minorHAnsi" w:cstheme="minorHAnsi"/>
          <w:kern w:val="0"/>
          <w:lang w:eastAsia="ar-SA" w:bidi="ar-SA"/>
        </w:rPr>
        <w:t xml:space="preserve">assessorar e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>deliberar sobre tais pedidos sem necessidade de repasse à CEP</w:t>
      </w:r>
      <w:r w:rsidR="00601CD7">
        <w:rPr>
          <w:rFonts w:asciiTheme="minorHAnsi" w:eastAsia="MS Mincho" w:hAnsiTheme="minorHAnsi" w:cstheme="minorHAnsi"/>
          <w:kern w:val="0"/>
          <w:lang w:eastAsia="ar-SA" w:bidi="ar-SA"/>
        </w:rPr>
        <w:t xml:space="preserve"> (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>caso não haja maiores especificações</w:t>
      </w:r>
      <w:r w:rsidR="00601CD7">
        <w:rPr>
          <w:rFonts w:asciiTheme="minorHAnsi" w:eastAsia="MS Mincho" w:hAnsiTheme="minorHAnsi" w:cstheme="minorHAnsi"/>
          <w:kern w:val="0"/>
          <w:lang w:eastAsia="ar-SA" w:bidi="ar-SA"/>
        </w:rPr>
        <w:t>)</w:t>
      </w:r>
      <w:r w:rsidR="00762FD1">
        <w:rPr>
          <w:rFonts w:asciiTheme="minorHAnsi" w:eastAsia="MS Mincho" w:hAnsiTheme="minorHAnsi" w:cstheme="minorHAnsi"/>
          <w:kern w:val="0"/>
          <w:lang w:eastAsia="ar-SA" w:bidi="ar-SA"/>
        </w:rPr>
        <w:t xml:space="preserve">.  A Assessora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>Jurídica CL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ÁU</w:t>
      </w:r>
      <w:r w:rsidR="00250CC7">
        <w:rPr>
          <w:rFonts w:asciiTheme="minorHAnsi" w:eastAsia="MS Mincho" w:hAnsiTheme="minorHAnsi" w:cstheme="minorHAnsi"/>
          <w:kern w:val="0"/>
          <w:lang w:eastAsia="ar-SA" w:bidi="ar-SA"/>
        </w:rPr>
        <w:t xml:space="preserve">DIA DUDEQUE apresentou </w:t>
      </w:r>
      <w:r w:rsidR="00E3454B">
        <w:rPr>
          <w:rFonts w:asciiTheme="minorHAnsi" w:eastAsia="MS Mincho" w:hAnsiTheme="minorHAnsi" w:cstheme="minorHAnsi"/>
          <w:kern w:val="0"/>
          <w:lang w:eastAsia="ar-SA" w:bidi="ar-SA"/>
        </w:rPr>
        <w:t xml:space="preserve">então uma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>“Proposta de Deliberação”</w:t>
      </w:r>
      <w:r w:rsidR="005E041F">
        <w:rPr>
          <w:rFonts w:asciiTheme="minorHAnsi" w:eastAsia="MS Mincho" w:hAnsiTheme="minorHAnsi" w:cstheme="minorHAnsi"/>
          <w:kern w:val="0"/>
          <w:lang w:eastAsia="ar-SA" w:bidi="ar-SA"/>
        </w:rPr>
        <w:t xml:space="preserve"> </w:t>
      </w:r>
      <w:r w:rsidR="005E041F" w:rsidRPr="005E1A50">
        <w:rPr>
          <w:rFonts w:asciiTheme="minorHAnsi" w:eastAsia="MS Mincho" w:hAnsiTheme="minorHAnsi" w:cstheme="minorHAnsi"/>
          <w:b/>
          <w:kern w:val="0"/>
          <w:lang w:eastAsia="ar-SA" w:bidi="ar-SA"/>
        </w:rPr>
        <w:t xml:space="preserve">(ANEXO </w:t>
      </w:r>
      <w:r w:rsidRPr="005E1A50">
        <w:rPr>
          <w:rFonts w:asciiTheme="minorHAnsi" w:eastAsia="MS Mincho" w:hAnsiTheme="minorHAnsi" w:cstheme="minorHAnsi"/>
          <w:b/>
          <w:kern w:val="0"/>
          <w:lang w:eastAsia="ar-SA" w:bidi="ar-SA"/>
        </w:rPr>
        <w:t>X</w:t>
      </w:r>
      <w:r w:rsidR="00411AA0">
        <w:rPr>
          <w:rFonts w:asciiTheme="minorHAnsi" w:eastAsia="MS Mincho" w:hAnsiTheme="minorHAnsi" w:cstheme="minorHAnsi"/>
          <w:b/>
          <w:kern w:val="0"/>
          <w:lang w:eastAsia="ar-SA" w:bidi="ar-SA"/>
        </w:rPr>
        <w:t>V</w:t>
      </w:r>
      <w:r w:rsidRPr="005E1A50">
        <w:rPr>
          <w:rFonts w:asciiTheme="minorHAnsi" w:eastAsia="MS Mincho" w:hAnsiTheme="minorHAnsi" w:cstheme="minorHAnsi"/>
          <w:b/>
          <w:kern w:val="0"/>
          <w:lang w:eastAsia="ar-SA" w:bidi="ar-SA"/>
        </w:rPr>
        <w:t>)</w:t>
      </w:r>
      <w:r w:rsidR="005E041F">
        <w:rPr>
          <w:rFonts w:asciiTheme="minorHAnsi" w:eastAsia="MS Mincho" w:hAnsiTheme="minorHAnsi" w:cstheme="minorHAnsi"/>
          <w:kern w:val="0"/>
          <w:lang w:eastAsia="ar-SA" w:bidi="ar-SA"/>
        </w:rPr>
        <w:t xml:space="preserve">, </w:t>
      </w:r>
      <w:r w:rsidR="00E3454B">
        <w:rPr>
          <w:rFonts w:asciiTheme="minorHAnsi" w:eastAsia="MS Mincho" w:hAnsiTheme="minorHAnsi" w:cstheme="minorHAnsi"/>
          <w:kern w:val="0"/>
          <w:lang w:eastAsia="ar-SA" w:bidi="ar-SA"/>
        </w:rPr>
        <w:t xml:space="preserve">a qual foi colocada para votação e aprovada </w:t>
      </w:r>
      <w:r w:rsidR="00B324E1">
        <w:rPr>
          <w:rFonts w:asciiTheme="minorHAnsi" w:eastAsia="MS Mincho" w:hAnsiTheme="minorHAnsi" w:cstheme="minorHAnsi"/>
          <w:kern w:val="0"/>
          <w:lang w:eastAsia="ar-SA" w:bidi="ar-SA"/>
        </w:rPr>
        <w:t xml:space="preserve">por unanimidade 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dos C</w:t>
      </w:r>
      <w:r w:rsidR="00E3454B">
        <w:rPr>
          <w:rFonts w:asciiTheme="minorHAnsi" w:eastAsia="MS Mincho" w:hAnsiTheme="minorHAnsi" w:cstheme="minorHAnsi"/>
          <w:kern w:val="0"/>
          <w:lang w:eastAsia="ar-SA" w:bidi="ar-SA"/>
        </w:rPr>
        <w:t xml:space="preserve">onselheiros. 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-.</w:t>
      </w:r>
      <w:r w:rsidR="00812D56" w:rsidRPr="00812D56">
        <w:rPr>
          <w:rFonts w:asciiTheme="minorHAnsi" w:eastAsia="MS Mincho" w:hAnsiTheme="minorHAnsi" w:cstheme="minorHAnsi"/>
          <w:kern w:val="0"/>
          <w:lang w:eastAsia="ar-SA" w:bidi="ar-SA"/>
        </w:rPr>
        <w:t>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601CD7" w:rsidRPr="00601CD7">
        <w:rPr>
          <w:rFonts w:asciiTheme="minorHAnsi" w:eastAsia="MS Mincho" w:hAnsiTheme="minorHAnsi" w:cstheme="minorHAnsi" w:hint="eastAsia"/>
          <w:kern w:val="0"/>
          <w:lang w:eastAsia="ar-SA" w:bidi="ar-SA"/>
        </w:rPr>
        <w:t>-.-.-.-.</w:t>
      </w:r>
      <w:r w:rsidR="00E3454B">
        <w:rPr>
          <w:rFonts w:asciiTheme="minorHAnsi" w:eastAsia="MS Mincho" w:hAnsiTheme="minorHAnsi" w:cstheme="minorHAnsi" w:hint="eastAsia"/>
          <w:kern w:val="0"/>
          <w:lang w:eastAsia="ar-SA" w:bidi="ar-SA"/>
        </w:rPr>
        <w:t>-.-.-.-.-</w:t>
      </w:r>
      <w:r w:rsidR="00A407D9">
        <w:rPr>
          <w:rFonts w:asciiTheme="minorHAnsi" w:eastAsia="MS Mincho" w:hAnsiTheme="minorHAnsi" w:cstheme="minorHAnsi"/>
          <w:kern w:val="0"/>
          <w:lang w:eastAsia="ar-SA" w:bidi="ar-SA"/>
        </w:rPr>
        <w:t>.</w:t>
      </w:r>
      <w:r w:rsidR="00E3454B">
        <w:rPr>
          <w:rFonts w:asciiTheme="minorHAnsi" w:eastAsia="MS Mincho" w:hAnsiTheme="minorHAnsi" w:cstheme="minorHAnsi" w:hint="eastAsia"/>
          <w:kern w:val="0"/>
          <w:lang w:eastAsia="ar-SA" w:bidi="ar-SA"/>
        </w:rPr>
        <w:t>-.-.-</w:t>
      </w:r>
    </w:p>
    <w:p w:rsidR="005E041F" w:rsidRPr="00FC33E3" w:rsidRDefault="00601CD7" w:rsidP="00FC33E3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>
        <w:rPr>
          <w:rFonts w:asciiTheme="minorHAnsi" w:eastAsia="MS Mincho" w:hAnsiTheme="minorHAnsi" w:cstheme="minorHAnsi"/>
          <w:kern w:val="0"/>
          <w:lang w:eastAsia="ar-SA" w:bidi="ar-SA"/>
        </w:rPr>
        <w:t xml:space="preserve">i) </w:t>
      </w:r>
      <w:r w:rsidRPr="005E041F">
        <w:rPr>
          <w:rFonts w:asciiTheme="minorHAnsi" w:eastAsia="MS Mincho" w:hAnsiTheme="minorHAnsi" w:cstheme="minorHAnsi"/>
          <w:kern w:val="0"/>
          <w:u w:val="single"/>
          <w:lang w:eastAsia="ar-SA" w:bidi="ar-SA"/>
        </w:rPr>
        <w:t>Seminário Paisagismo Multifuncional</w:t>
      </w:r>
      <w:r w:rsidRPr="00FC33E3">
        <w:rPr>
          <w:rFonts w:ascii="Calibri" w:eastAsia="MS Mincho" w:hAnsi="Calibri" w:cs="Calibri"/>
          <w:kern w:val="0"/>
          <w:u w:val="single"/>
          <w:lang w:eastAsia="ar-SA" w:bidi="ar-SA"/>
        </w:rPr>
        <w:t>:</w:t>
      </w:r>
      <w:r w:rsidRPr="00FC33E3">
        <w:rPr>
          <w:rFonts w:ascii="Calibri" w:eastAsia="MS Mincho" w:hAnsi="Calibri" w:cs="Calibri"/>
          <w:kern w:val="0"/>
          <w:lang w:eastAsia="ar-SA" w:bidi="ar-SA"/>
        </w:rPr>
        <w:t xml:space="preserve"> </w:t>
      </w:r>
      <w:r w:rsidR="00EE3E7D" w:rsidRPr="00FC33E3">
        <w:rPr>
          <w:rFonts w:ascii="Calibri" w:eastAsia="Arial Unicode MS" w:hAnsi="Calibri" w:cs="Calibri"/>
          <w:kern w:val="0"/>
          <w:lang w:eastAsia="en-US" w:bidi="ar-SA"/>
        </w:rPr>
        <w:t xml:space="preserve"> um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 profissional solicitou à CEP 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>apoio</w:t>
      </w:r>
      <w:r w:rsidR="00EE3E7D" w:rsidRPr="00FC33E3">
        <w:rPr>
          <w:rFonts w:ascii="Calibri" w:eastAsia="Arial Unicode MS" w:hAnsi="Calibri" w:cs="Calibri"/>
          <w:kern w:val="0"/>
          <w:lang w:eastAsia="en-US" w:bidi="ar-SA"/>
        </w:rPr>
        <w:t xml:space="preserve"> par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>a a realização do “Seminário de Paisagismo M</w:t>
      </w:r>
      <w:r w:rsidR="00EE3E7D" w:rsidRPr="00FC33E3">
        <w:rPr>
          <w:rFonts w:ascii="Calibri" w:eastAsia="Arial Unicode MS" w:hAnsi="Calibri" w:cs="Calibri"/>
          <w:kern w:val="0"/>
          <w:lang w:eastAsia="en-US" w:bidi="ar-SA"/>
        </w:rPr>
        <w:t>ultifuncional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>” (</w:t>
      </w:r>
      <w:r w:rsidR="00EE3E7D" w:rsidRPr="00FC33E3">
        <w:rPr>
          <w:rFonts w:ascii="Calibri" w:eastAsia="Arial Unicode MS" w:hAnsi="Calibri" w:cs="Calibri"/>
          <w:kern w:val="0"/>
          <w:lang w:eastAsia="en-US" w:bidi="ar-SA"/>
        </w:rPr>
        <w:t xml:space="preserve">direcionado para 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>profissi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>onais de arquitetura</w:t>
      </w:r>
      <w:r w:rsidR="00EE3E7D" w:rsidRPr="00FC33E3">
        <w:rPr>
          <w:rFonts w:ascii="Calibri" w:eastAsia="Arial Unicode MS" w:hAnsi="Calibri" w:cs="Calibri"/>
          <w:kern w:val="0"/>
          <w:lang w:eastAsia="en-US" w:bidi="ar-SA"/>
        </w:rPr>
        <w:t>,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>paisagismo e engenhari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a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>)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com o 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fornecimento de estadia e passagens dos dois palestrantes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 pelo CAU/PR</w:t>
      </w:r>
      <w:r w:rsidR="004D43AA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72F44">
        <w:rPr>
          <w:rFonts w:ascii="Calibri" w:eastAsia="Arial Unicode MS" w:hAnsi="Calibri" w:cs="Calibri"/>
          <w:b/>
          <w:kern w:val="0"/>
          <w:lang w:eastAsia="en-US" w:bidi="ar-SA"/>
        </w:rPr>
        <w:t>(ANEXO XV</w:t>
      </w:r>
      <w:r w:rsidR="00411AA0">
        <w:rPr>
          <w:rFonts w:ascii="Calibri" w:eastAsia="Arial Unicode MS" w:hAnsi="Calibri" w:cs="Calibri"/>
          <w:b/>
          <w:kern w:val="0"/>
          <w:lang w:eastAsia="en-US" w:bidi="ar-SA"/>
        </w:rPr>
        <w:t>I</w:t>
      </w:r>
      <w:r w:rsidR="00E72F44">
        <w:rPr>
          <w:rFonts w:ascii="Calibri" w:eastAsia="Arial Unicode MS" w:hAnsi="Calibri" w:cs="Calibri"/>
          <w:b/>
          <w:kern w:val="0"/>
          <w:lang w:eastAsia="en-US" w:bidi="ar-SA"/>
        </w:rPr>
        <w:t>)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3C5263" w:rsidRPr="00FC33E3">
        <w:rPr>
          <w:rFonts w:ascii="Calibri" w:eastAsia="Arial Unicode MS" w:hAnsi="Calibri" w:cs="Calibri"/>
          <w:kern w:val="0"/>
          <w:lang w:eastAsia="en-US" w:bidi="ar-SA"/>
        </w:rPr>
        <w:t xml:space="preserve">Todavia, analisando o PL 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 xml:space="preserve">2443 </w:t>
      </w:r>
      <w:r w:rsidR="003C5263" w:rsidRPr="00FC33E3">
        <w:rPr>
          <w:rFonts w:ascii="Calibri" w:eastAsia="Arial Unicode MS" w:hAnsi="Calibri" w:cs="Calibri"/>
          <w:kern w:val="0"/>
          <w:lang w:eastAsia="en-US" w:bidi="ar-SA"/>
        </w:rPr>
        <w:t>(no qual os paisagistas requisitam o reconhecimento da profissão)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 xml:space="preserve">, </w:t>
      </w:r>
      <w:r w:rsidR="003C5263" w:rsidRPr="00FC33E3">
        <w:rPr>
          <w:rFonts w:ascii="Calibri" w:eastAsia="Arial Unicode MS" w:hAnsi="Calibri" w:cs="Calibri"/>
          <w:kern w:val="0"/>
          <w:lang w:eastAsia="en-US" w:bidi="ar-SA"/>
        </w:rPr>
        <w:t>bem como a Lei do CAU que reconhece ser o paisagismo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uma atribuição específica dos Arquitetos, este S</w:t>
      </w:r>
      <w:r w:rsidR="003C5263" w:rsidRPr="00FC33E3">
        <w:rPr>
          <w:rFonts w:ascii="Calibri" w:eastAsia="Arial Unicode MS" w:hAnsi="Calibri" w:cs="Calibri"/>
          <w:kern w:val="0"/>
          <w:lang w:eastAsia="en-US" w:bidi="ar-SA"/>
        </w:rPr>
        <w:t xml:space="preserve">eminário acaba por 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promover uma </w:t>
      </w:r>
      <w:r w:rsidR="003C5263" w:rsidRPr="00FC33E3">
        <w:rPr>
          <w:rFonts w:ascii="Calibri" w:eastAsia="Arial Unicode MS" w:hAnsi="Calibri" w:cs="Calibri"/>
          <w:kern w:val="0"/>
          <w:lang w:eastAsia="en-US" w:bidi="ar-SA"/>
        </w:rPr>
        <w:t xml:space="preserve">capacitação para os profissionais </w:t>
      </w:r>
      <w:r w:rsidR="00AF64AD">
        <w:rPr>
          <w:rFonts w:ascii="Calibri" w:eastAsia="Arial Unicode MS" w:hAnsi="Calibri" w:cs="Calibri"/>
          <w:kern w:val="0"/>
          <w:lang w:eastAsia="en-US" w:bidi="ar-SA"/>
        </w:rPr>
        <w:t xml:space="preserve">que acabam interferindo </w:t>
      </w:r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>diretamente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na área de atuação dos A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rquitetos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(como E</w:t>
      </w:r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>n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genheiros, Agrônomos, Paisagistas, B</w:t>
      </w:r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 xml:space="preserve">iólogos, </w:t>
      </w:r>
      <w:proofErr w:type="spellStart"/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>etc</w:t>
      </w:r>
      <w:proofErr w:type="spellEnd"/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>)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. Além disso, há uma certa confusão na denominação do evento pois as vezes é 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denominado como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um S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eminário d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e capacitação e outras como um C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urso – mas independentemente da terminologia usada, o responsável pelo evento é a </w:t>
      </w:r>
      <w:proofErr w:type="spellStart"/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Telos</w:t>
      </w:r>
      <w:proofErr w:type="spellEnd"/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, uma </w:t>
      </w:r>
      <w:r w:rsidR="00FC33E3">
        <w:rPr>
          <w:rFonts w:ascii="Calibri" w:eastAsia="Arial Unicode MS" w:hAnsi="Calibri" w:cs="Calibri"/>
          <w:kern w:val="0"/>
          <w:lang w:eastAsia="en-US" w:bidi="ar-SA"/>
        </w:rPr>
        <w:t xml:space="preserve">instituição privada. 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>Por isso, segundo o Departamento Jurídico do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CAU/PR, os apoios financeiros devem ser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destinados 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apenas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para I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>ns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tituições sem fins lucrativos, A</w:t>
      </w:r>
      <w:r w:rsidR="005E041F" w:rsidRPr="00FC33E3">
        <w:rPr>
          <w:rFonts w:ascii="Calibri" w:eastAsia="Arial Unicode MS" w:hAnsi="Calibri" w:cs="Calibri"/>
          <w:kern w:val="0"/>
          <w:lang w:eastAsia="en-US" w:bidi="ar-SA"/>
        </w:rPr>
        <w:t>ssociaç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ões e E</w:t>
      </w:r>
      <w:r w:rsidR="00947F37" w:rsidRPr="00FC33E3">
        <w:rPr>
          <w:rFonts w:ascii="Calibri" w:eastAsia="Arial Unicode MS" w:hAnsi="Calibri" w:cs="Calibri"/>
          <w:kern w:val="0"/>
          <w:lang w:eastAsia="en-US" w:bidi="ar-SA"/>
        </w:rPr>
        <w:t xml:space="preserve">ntidades representativas – razão pela qual a CEP deliberou </w:t>
      </w:r>
      <w:r w:rsidR="00FC33E3" w:rsidRPr="00FC33E3">
        <w:rPr>
          <w:rFonts w:ascii="Calibri" w:eastAsia="Arial Unicode MS" w:hAnsi="Calibri" w:cs="Calibri"/>
          <w:kern w:val="0"/>
          <w:lang w:eastAsia="en-US" w:bidi="ar-SA"/>
        </w:rPr>
        <w:t xml:space="preserve">pelo indeferimento deste </w:t>
      </w:r>
      <w:r w:rsidR="00AF64AD">
        <w:rPr>
          <w:rFonts w:ascii="Calibri" w:eastAsia="Arial Unicode MS" w:hAnsi="Calibri" w:cs="Calibri"/>
          <w:kern w:val="0"/>
          <w:lang w:eastAsia="en-US" w:bidi="ar-SA"/>
        </w:rPr>
        <w:t xml:space="preserve">auxílio.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-.-.-.-.-.-.-.-.-.-.-.-.-.-.-.-.-.-.-.-.-.-.-.-.-.-.-.-.-.-.-.-.-.-.-.-.-.-.-.-.-.-.-.-.-.-.-.-.-.-.-.-</w:t>
      </w:r>
    </w:p>
    <w:p w:rsidR="00FC33E3" w:rsidRPr="00FC33E3" w:rsidRDefault="00FC33E3" w:rsidP="005E041F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FC33E3">
        <w:rPr>
          <w:rFonts w:ascii="Calibri" w:eastAsia="Arial Unicode MS" w:hAnsi="Calibri" w:cs="Calibri"/>
          <w:kern w:val="0"/>
          <w:lang w:eastAsia="en-US" w:bidi="ar-SA"/>
        </w:rPr>
        <w:t>Assim, o Presidente JEFERS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ON NAVOLAR propôs votação pela P</w:t>
      </w:r>
      <w:r w:rsidRPr="00FC33E3">
        <w:rPr>
          <w:rFonts w:ascii="Calibri" w:eastAsia="Arial Unicode MS" w:hAnsi="Calibri" w:cs="Calibri"/>
          <w:kern w:val="0"/>
          <w:lang w:eastAsia="en-US" w:bidi="ar-SA"/>
        </w:rPr>
        <w:t>lenári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a, a qual acompanhou o voto da C</w:t>
      </w:r>
      <w:r w:rsidRPr="00FC33E3">
        <w:rPr>
          <w:rFonts w:ascii="Calibri" w:eastAsia="Arial Unicode MS" w:hAnsi="Calibri" w:cs="Calibri"/>
          <w:kern w:val="0"/>
          <w:lang w:eastAsia="en-US" w:bidi="ar-SA"/>
        </w:rPr>
        <w:t>omiss</w:t>
      </w:r>
      <w:r w:rsidR="00AF64AD">
        <w:rPr>
          <w:rFonts w:ascii="Calibri" w:eastAsia="Arial Unicode MS" w:hAnsi="Calibri" w:cs="Calibri"/>
          <w:kern w:val="0"/>
          <w:lang w:eastAsia="en-US" w:bidi="ar-SA"/>
        </w:rPr>
        <w:t xml:space="preserve">ão pelo indeferimento do </w:t>
      </w:r>
      <w:r w:rsidRPr="00FC33E3">
        <w:rPr>
          <w:rFonts w:ascii="Calibri" w:eastAsia="Arial Unicode MS" w:hAnsi="Calibri" w:cs="Calibri"/>
          <w:kern w:val="0"/>
          <w:lang w:eastAsia="en-US" w:bidi="ar-SA"/>
        </w:rPr>
        <w:t xml:space="preserve">pedido – requisitando, no entanto </w:t>
      </w:r>
      <w:r>
        <w:rPr>
          <w:rFonts w:ascii="Calibri" w:eastAsia="Arial Unicode MS" w:hAnsi="Calibri" w:cs="Calibri"/>
          <w:kern w:val="0"/>
          <w:lang w:eastAsia="en-US" w:bidi="ar-SA"/>
        </w:rPr>
        <w:t>que a CEP envie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uma justificativa à empresa</w:t>
      </w:r>
      <w:r w:rsidRPr="00FC33E3">
        <w:rPr>
          <w:rFonts w:ascii="Calibri" w:eastAsia="Arial Unicode MS" w:hAnsi="Calibri" w:cs="Calibri"/>
          <w:kern w:val="0"/>
          <w:lang w:eastAsia="en-US" w:bidi="ar-SA"/>
        </w:rPr>
        <w:t xml:space="preserve"> a respeito dos motivos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do não-apoio pelo C</w:t>
      </w:r>
      <w:r w:rsidRPr="00FC33E3">
        <w:rPr>
          <w:rFonts w:ascii="Calibri" w:eastAsia="Arial Unicode MS" w:hAnsi="Calibri" w:cs="Calibri"/>
          <w:kern w:val="0"/>
          <w:lang w:eastAsia="en-US" w:bidi="ar-SA"/>
        </w:rPr>
        <w:t xml:space="preserve">onselho. </w:t>
      </w:r>
      <w:r w:rsidR="00A02550" w:rsidRPr="00A02550">
        <w:rPr>
          <w:rFonts w:ascii="Calibri" w:eastAsia="Arial Unicode MS" w:hAnsi="Calibri" w:cs="Calibri" w:hint="eastAsia"/>
          <w:kern w:val="0"/>
          <w:lang w:eastAsia="en-US" w:bidi="ar-SA"/>
        </w:rPr>
        <w:t>-.-</w:t>
      </w:r>
      <w:r w:rsidR="00A02550">
        <w:rPr>
          <w:rFonts w:ascii="Calibri" w:eastAsia="Arial Unicode MS" w:hAnsi="Calibri" w:cs="Calibri" w:hint="eastAsia"/>
          <w:kern w:val="0"/>
          <w:lang w:eastAsia="en-US" w:bidi="ar-SA"/>
        </w:rPr>
        <w:t>.-.-.-.-.-.-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.-.</w:t>
      </w:r>
    </w:p>
    <w:p w:rsidR="006514BC" w:rsidRDefault="005E041F" w:rsidP="0065317E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5E041F">
        <w:rPr>
          <w:rFonts w:asciiTheme="minorHAnsi" w:hAnsiTheme="minorHAnsi" w:cstheme="minorHAnsi"/>
        </w:rPr>
        <w:t>j)</w:t>
      </w:r>
      <w:r w:rsidR="00681093">
        <w:rPr>
          <w:rFonts w:asciiTheme="minorHAnsi" w:hAnsiTheme="minorHAnsi" w:cstheme="minorHAnsi"/>
          <w:u w:val="single"/>
        </w:rPr>
        <w:t xml:space="preserve"> Reintegração C</w:t>
      </w:r>
      <w:r w:rsidRPr="005E041F">
        <w:rPr>
          <w:rFonts w:asciiTheme="minorHAnsi" w:hAnsiTheme="minorHAnsi" w:cstheme="minorHAnsi"/>
          <w:u w:val="single"/>
        </w:rPr>
        <w:t xml:space="preserve">onselheiro Luiz Eduardo </w:t>
      </w:r>
      <w:proofErr w:type="spellStart"/>
      <w:r w:rsidRPr="005E041F">
        <w:rPr>
          <w:rFonts w:asciiTheme="minorHAnsi" w:hAnsiTheme="minorHAnsi" w:cstheme="minorHAnsi"/>
          <w:u w:val="single"/>
        </w:rPr>
        <w:t>Bini</w:t>
      </w:r>
      <w:proofErr w:type="spellEnd"/>
      <w:r w:rsidRPr="005E041F">
        <w:rPr>
          <w:rFonts w:asciiTheme="minorHAnsi" w:hAnsiTheme="minorHAnsi" w:cstheme="minorHAnsi"/>
          <w:u w:val="single"/>
        </w:rPr>
        <w:t xml:space="preserve"> Gomes da Silva</w:t>
      </w:r>
      <w:r w:rsidR="00E72F44">
        <w:rPr>
          <w:rFonts w:asciiTheme="minorHAnsi" w:hAnsiTheme="minorHAnsi" w:cstheme="minorHAnsi"/>
          <w:u w:val="single"/>
        </w:rPr>
        <w:t xml:space="preserve"> </w:t>
      </w:r>
      <w:r w:rsidR="00E72F44" w:rsidRPr="00E72F44">
        <w:rPr>
          <w:rFonts w:asciiTheme="minorHAnsi" w:hAnsiTheme="minorHAnsi" w:cstheme="minorHAnsi"/>
          <w:b/>
        </w:rPr>
        <w:t>(ANEXO XVI</w:t>
      </w:r>
      <w:r w:rsidR="00411AA0">
        <w:rPr>
          <w:rFonts w:asciiTheme="minorHAnsi" w:hAnsiTheme="minorHAnsi" w:cstheme="minorHAnsi"/>
          <w:b/>
        </w:rPr>
        <w:t>I</w:t>
      </w:r>
      <w:r w:rsidR="00E72F44" w:rsidRPr="00E72F44">
        <w:rPr>
          <w:rFonts w:asciiTheme="minorHAnsi" w:hAnsiTheme="minorHAnsi" w:cstheme="minorHAnsi"/>
          <w:b/>
        </w:rPr>
        <w:t>)</w:t>
      </w:r>
      <w:r w:rsidRPr="00931421">
        <w:rPr>
          <w:rFonts w:asciiTheme="minorHAnsi" w:hAnsiTheme="minorHAnsi" w:cstheme="minorHAnsi"/>
        </w:rPr>
        <w:t xml:space="preserve">: </w:t>
      </w:r>
      <w:r w:rsidR="00931421" w:rsidRPr="00931421">
        <w:rPr>
          <w:rFonts w:asciiTheme="minorHAnsi" w:hAnsiTheme="minorHAnsi" w:cstheme="minorHAnsi"/>
        </w:rPr>
        <w:t xml:space="preserve"> </w:t>
      </w:r>
      <w:r w:rsidR="0070567D">
        <w:rPr>
          <w:rFonts w:asciiTheme="minorHAnsi" w:hAnsiTheme="minorHAnsi" w:cstheme="minorHAnsi"/>
        </w:rPr>
        <w:t>com a palavra, o</w:t>
      </w:r>
      <w:r w:rsidR="00931421" w:rsidRPr="00931421">
        <w:rPr>
          <w:rFonts w:asciiTheme="minorHAnsi" w:hAnsiTheme="minorHAnsi" w:cstheme="minorHAnsi"/>
        </w:rPr>
        <w:t xml:space="preserve"> Conselheiro-Titular </w:t>
      </w:r>
      <w:r w:rsidR="00931421">
        <w:rPr>
          <w:rFonts w:asciiTheme="minorHAnsi" w:hAnsiTheme="minorHAnsi" w:cstheme="minorHAnsi"/>
        </w:rPr>
        <w:t xml:space="preserve">LUIZ EDUARDO BINI justificou sua ausência da Comissão </w:t>
      </w:r>
      <w:r w:rsidR="00931421" w:rsidRPr="00422D2E">
        <w:rPr>
          <w:rFonts w:ascii="Calibri" w:hAnsi="Calibri" w:cs="Calibri"/>
        </w:rPr>
        <w:t xml:space="preserve">nas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últimas reuniões P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 xml:space="preserve">lenárias por 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 xml:space="preserve">razão de 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>disputa política nas eleições de 2016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 xml:space="preserve">, participando de </w:t>
      </w:r>
      <w:r w:rsidR="00CD36DC" w:rsidRPr="00422D2E">
        <w:rPr>
          <w:rFonts w:ascii="Calibri" w:eastAsia="Arial Unicode MS" w:hAnsi="Calibri" w:cs="Calibri"/>
          <w:kern w:val="0"/>
          <w:lang w:eastAsia="en-US" w:bidi="ar-SA"/>
        </w:rPr>
        <w:t xml:space="preserve">uma </w:t>
      </w:r>
      <w:r w:rsidR="0070567D">
        <w:rPr>
          <w:rFonts w:ascii="Calibri" w:eastAsia="Arial Unicode MS" w:hAnsi="Calibri" w:cs="Calibri"/>
          <w:kern w:val="0"/>
          <w:lang w:eastAsia="en-US" w:bidi="ar-SA"/>
        </w:rPr>
        <w:t>chapa com 16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 xml:space="preserve"> candidatos a vereadores</w:t>
      </w:r>
      <w:r w:rsidR="0070567D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>(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>nenhum</w:t>
      </w:r>
      <w:r w:rsidR="0070567D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>recorrente à eleição)</w:t>
      </w:r>
      <w:r w:rsidR="0070567D">
        <w:rPr>
          <w:rFonts w:ascii="Calibri" w:eastAsia="Arial Unicode MS" w:hAnsi="Calibri" w:cs="Calibri"/>
          <w:kern w:val="0"/>
          <w:lang w:eastAsia="en-US" w:bidi="ar-SA"/>
        </w:rPr>
        <w:t>,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objetivando 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 xml:space="preserve">uma mudança no atual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>cenário político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 xml:space="preserve">.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>Esta c</w:t>
      </w:r>
      <w:r w:rsidR="00CD36DC" w:rsidRPr="00422D2E">
        <w:rPr>
          <w:rFonts w:ascii="Calibri" w:eastAsia="Arial Unicode MS" w:hAnsi="Calibri" w:cs="Calibri"/>
          <w:kern w:val="0"/>
          <w:lang w:eastAsia="en-US" w:bidi="ar-SA"/>
        </w:rPr>
        <w:t xml:space="preserve">hapa foi vitoriosa com a obtenção de 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 xml:space="preserve">duas cadeiras,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todavia, o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lastRenderedPageBreak/>
        <w:t xml:space="preserve">Conselheiro Eduardo destacou que alguns percalços 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>atrapalharam o</w:t>
      </w:r>
      <w:r w:rsidR="001D0865">
        <w:rPr>
          <w:rFonts w:ascii="Calibri" w:eastAsia="Arial Unicode MS" w:hAnsi="Calibri" w:cs="Calibri"/>
          <w:kern w:val="0"/>
          <w:lang w:eastAsia="en-US" w:bidi="ar-SA"/>
        </w:rPr>
        <w:t xml:space="preserve"> seu desempenho político, como processos alegando uso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e influência do cargo de C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onselheiro </w:t>
      </w:r>
      <w:r w:rsidR="0070567D">
        <w:rPr>
          <w:rFonts w:ascii="Calibri" w:eastAsia="Arial Unicode MS" w:hAnsi="Calibri" w:cs="Calibri"/>
          <w:kern w:val="0"/>
          <w:lang w:eastAsia="en-US" w:bidi="ar-SA"/>
        </w:rPr>
        <w:t xml:space="preserve">do CAU/PR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nas eleições. Mesmo assim, obteve uma votação expressiva tendo a décima-oitava votação entre todos os vereadores, o que resultou em uma </w:t>
      </w:r>
      <w:r w:rsidR="0065317E" w:rsidRPr="00422D2E">
        <w:rPr>
          <w:rFonts w:ascii="Calibri" w:eastAsia="Arial Unicode MS" w:hAnsi="Calibri" w:cs="Calibri"/>
          <w:kern w:val="0"/>
          <w:lang w:eastAsia="en-US" w:bidi="ar-SA"/>
        </w:rPr>
        <w:t>experiência válida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 e a função de primeiro suplente se a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sua inscrição como candidato 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for 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>aprovada pela Justiça Eleitoral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 xml:space="preserve">. Além disso, aproveitou o momento para agradecer </w:t>
      </w:r>
      <w:r w:rsidR="006514BC">
        <w:rPr>
          <w:rFonts w:ascii="Calibri" w:eastAsia="Arial Unicode MS" w:hAnsi="Calibri" w:cs="Calibri"/>
          <w:kern w:val="0"/>
          <w:lang w:eastAsia="en-US" w:bidi="ar-SA"/>
        </w:rPr>
        <w:t>a</w:t>
      </w:r>
      <w:r w:rsidR="00113883" w:rsidRPr="00422D2E">
        <w:rPr>
          <w:rFonts w:ascii="Calibri" w:eastAsia="Arial Unicode MS" w:hAnsi="Calibri" w:cs="Calibri"/>
          <w:kern w:val="0"/>
          <w:lang w:eastAsia="en-US" w:bidi="ar-SA"/>
        </w:rPr>
        <w:t>o Conselheiro-Titular ORLANDO BUSARELLO</w:t>
      </w:r>
      <w:r w:rsidR="00755A31">
        <w:rPr>
          <w:rFonts w:ascii="Calibri" w:eastAsia="Arial Unicode MS" w:hAnsi="Calibri" w:cs="Calibri"/>
          <w:kern w:val="0"/>
          <w:lang w:eastAsia="en-US" w:bidi="ar-SA"/>
        </w:rPr>
        <w:t xml:space="preserve"> pela </w:t>
      </w:r>
      <w:r w:rsidR="006514BC">
        <w:rPr>
          <w:rFonts w:ascii="Calibri" w:eastAsia="Arial Unicode MS" w:hAnsi="Calibri" w:cs="Calibri"/>
          <w:kern w:val="0"/>
          <w:lang w:eastAsia="en-US" w:bidi="ar-SA"/>
        </w:rPr>
        <w:t>atuação como Coordenador-Substituto desta</w:t>
      </w:r>
      <w:r w:rsidR="00A407D9">
        <w:rPr>
          <w:rFonts w:ascii="Calibri" w:eastAsia="Arial Unicode MS" w:hAnsi="Calibri" w:cs="Calibri"/>
          <w:kern w:val="0"/>
          <w:lang w:eastAsia="en-US" w:bidi="ar-SA"/>
        </w:rPr>
        <w:t xml:space="preserve"> C</w:t>
      </w:r>
      <w:r w:rsidR="006514BC">
        <w:rPr>
          <w:rFonts w:ascii="Calibri" w:eastAsia="Arial Unicode MS" w:hAnsi="Calibri" w:cs="Calibri"/>
          <w:kern w:val="0"/>
          <w:lang w:eastAsia="en-US" w:bidi="ar-SA"/>
        </w:rPr>
        <w:t xml:space="preserve">omissão durante seu afastamento temporário. </w:t>
      </w:r>
      <w:r w:rsidR="00A407D9">
        <w:rPr>
          <w:rFonts w:ascii="Calibri" w:eastAsia="Arial Unicode MS" w:hAnsi="Calibri" w:cs="Calibri" w:hint="eastAsia"/>
          <w:kern w:val="0"/>
          <w:lang w:eastAsia="en-US" w:bidi="ar-SA"/>
        </w:rPr>
        <w:t>-.-.-.-.-.-.-.-.-.-.</w:t>
      </w:r>
    </w:p>
    <w:p w:rsidR="0068049B" w:rsidRPr="0068049B" w:rsidRDefault="00DE36AA" w:rsidP="0065317E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kern w:val="0"/>
          <w:lang w:eastAsia="en-US" w:bidi="ar-SA"/>
        </w:rPr>
      </w:pPr>
      <w:r w:rsidRPr="007F751F">
        <w:rPr>
          <w:rFonts w:asciiTheme="minorHAnsi" w:hAnsiTheme="minorHAnsi" w:cstheme="minorHAnsi"/>
        </w:rPr>
        <w:t xml:space="preserve">e) </w:t>
      </w:r>
      <w:r w:rsidR="0070567D">
        <w:rPr>
          <w:rFonts w:asciiTheme="minorHAnsi" w:hAnsiTheme="minorHAnsi" w:cstheme="minorHAnsi"/>
          <w:u w:val="single"/>
        </w:rPr>
        <w:t>Sebrae – C</w:t>
      </w:r>
      <w:r w:rsidRPr="0070567D">
        <w:rPr>
          <w:rFonts w:asciiTheme="minorHAnsi" w:hAnsiTheme="minorHAnsi" w:cstheme="minorHAnsi"/>
          <w:u w:val="single"/>
        </w:rPr>
        <w:t>ursos CAU/PR</w:t>
      </w:r>
      <w:r w:rsidRPr="007F751F">
        <w:rPr>
          <w:rFonts w:asciiTheme="minorHAnsi" w:hAnsiTheme="minorHAnsi" w:cstheme="minorHAnsi"/>
        </w:rPr>
        <w:t xml:space="preserve">: </w:t>
      </w:r>
      <w:r w:rsidR="004E0662">
        <w:rPr>
          <w:rFonts w:asciiTheme="minorHAnsi" w:hAnsiTheme="minorHAnsi" w:cstheme="minorHAnsi"/>
        </w:rPr>
        <w:t>retomando a palavra, o presidente JEFERS</w:t>
      </w:r>
      <w:r w:rsidR="00A407D9">
        <w:rPr>
          <w:rFonts w:asciiTheme="minorHAnsi" w:hAnsiTheme="minorHAnsi" w:cstheme="minorHAnsi"/>
        </w:rPr>
        <w:t xml:space="preserve">ON NAVOLAR informou que </w:t>
      </w:r>
      <w:r w:rsidR="004E0662">
        <w:rPr>
          <w:rFonts w:asciiTheme="minorHAnsi" w:hAnsiTheme="minorHAnsi" w:cstheme="minorHAnsi"/>
        </w:rPr>
        <w:t xml:space="preserve">o </w:t>
      </w:r>
      <w:r w:rsidR="00A407D9">
        <w:rPr>
          <w:rFonts w:asciiTheme="minorHAnsi" w:hAnsiTheme="minorHAnsi" w:cstheme="minorHAnsi"/>
        </w:rPr>
        <w:t>SEBRAE</w:t>
      </w:r>
      <w:r w:rsidR="004E0662" w:rsidRPr="0068049B">
        <w:rPr>
          <w:rFonts w:asciiTheme="minorHAnsi" w:hAnsiTheme="minorHAnsi" w:cstheme="minorHAnsi"/>
        </w:rPr>
        <w:t xml:space="preserve"> em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parceria com o 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CAU/PR, lançou o projeto </w:t>
      </w:r>
      <w:r w:rsidR="004E0662" w:rsidRPr="00CD0DA9">
        <w:rPr>
          <w:rFonts w:asciiTheme="minorHAnsi" w:eastAsia="Arial Unicode MS" w:hAnsiTheme="minorHAnsi" w:cstheme="minorHAnsi"/>
          <w:kern w:val="0"/>
          <w:lang w:eastAsia="en-US" w:bidi="ar-SA"/>
        </w:rPr>
        <w:t>“Arquiteto Empreendedor”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CE37D0">
        <w:rPr>
          <w:rFonts w:asciiTheme="minorHAnsi" w:eastAsia="Arial Unicode MS" w:hAnsiTheme="minorHAnsi" w:cstheme="minorHAnsi"/>
          <w:kern w:val="0"/>
          <w:lang w:eastAsia="en-US" w:bidi="ar-SA"/>
        </w:rPr>
        <w:t>ofertando v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ários cursos à 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classe dos A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rquit</w:t>
      </w:r>
      <w:r w:rsidR="00C638E4">
        <w:rPr>
          <w:rFonts w:asciiTheme="minorHAnsi" w:eastAsia="Arial Unicode MS" w:hAnsiTheme="minorHAnsi" w:cstheme="minorHAnsi"/>
          <w:kern w:val="0"/>
          <w:lang w:eastAsia="en-US" w:bidi="ar-SA"/>
        </w:rPr>
        <w:t>etos, com o intuito de capacitá-los para o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mercado de trabalho </w:t>
      </w:r>
      <w:r w:rsidR="00C638E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 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formalização de empresas. O Assessor de Comunicação ANTÔNIO CARLOS DOMINGUES frisou que desde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gestão passada 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o CAU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/PR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tenta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viabilizar esse projeto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fim de 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estimular os A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rquitetos a se formalizarem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e, ao mesmo tempo,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fornecer subsídios</w:t>
      </w:r>
      <w:r w:rsidR="004E0662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para o desenvolvimento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das pessoas jurídicas. O SEBRAE/PR também publicou </w:t>
      </w:r>
      <w:r w:rsidR="007A722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em seu </w:t>
      </w:r>
      <w:r w:rsidR="00560B15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>s</w:t>
      </w:r>
      <w:r w:rsidR="00CD0DA9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 xml:space="preserve">ite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(a ser replicado no site do CAU) uma grade de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cursos gratuitos e </w:t>
      </w:r>
      <w:r w:rsidR="0065317E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>online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para que os A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rquitetos pessoas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jurídicas possam vir a se </w:t>
      </w:r>
      <w:r w:rsidR="00C638E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regularizar.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partir de 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a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manhã (dia 25/1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0/2016) estes cursos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ser</w:t>
      </w:r>
      <w:r w:rsid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ão divulgados </w:t>
      </w:r>
      <w:r w:rsidR="007A722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a </w:t>
      </w:r>
      <w:r w:rsidR="00560B15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todos os 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A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rquitetos</w:t>
      </w:r>
      <w:r w:rsidR="007A722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(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pessoas físicas e jurídicas</w:t>
      </w:r>
      <w:r w:rsidR="007A722F">
        <w:rPr>
          <w:rFonts w:asciiTheme="minorHAnsi" w:eastAsia="Arial Unicode MS" w:hAnsiTheme="minorHAnsi" w:cstheme="minorHAnsi"/>
          <w:kern w:val="0"/>
          <w:lang w:eastAsia="en-US" w:bidi="ar-SA"/>
        </w:rPr>
        <w:t>)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através de diferentes mídias (cartaz</w:t>
      </w:r>
      <w:r w:rsidR="00F55572">
        <w:rPr>
          <w:rFonts w:asciiTheme="minorHAnsi" w:eastAsia="Arial Unicode MS" w:hAnsiTheme="minorHAnsi" w:cstheme="minorHAnsi"/>
          <w:kern w:val="0"/>
          <w:lang w:eastAsia="en-US" w:bidi="ar-SA"/>
        </w:rPr>
        <w:t>es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, </w:t>
      </w:r>
      <w:r w:rsidR="0068049B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 xml:space="preserve">banner, </w:t>
      </w:r>
      <w:proofErr w:type="spellStart"/>
      <w:r w:rsidR="0068049B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>facebook</w:t>
      </w:r>
      <w:proofErr w:type="spellEnd"/>
      <w:r w:rsidR="0068049B" w:rsidRPr="00CD0DA9">
        <w:rPr>
          <w:rFonts w:asciiTheme="minorHAnsi" w:eastAsia="Arial Unicode MS" w:hAnsiTheme="minorHAnsi" w:cstheme="minorHAnsi"/>
          <w:i/>
          <w:kern w:val="0"/>
          <w:lang w:eastAsia="en-US" w:bidi="ar-SA"/>
        </w:rPr>
        <w:t>, sites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...) </w:t>
      </w:r>
      <w:r w:rsidR="007A722F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bem como 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em instituições de ensino, 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entidades de classe, 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e 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Escritórios R</w:t>
      </w:r>
      <w:r w:rsidR="0065317E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egionais do CAU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para uma maior abrangência</w:t>
      </w:r>
      <w:r w:rsidR="00C638E4">
        <w:rPr>
          <w:rFonts w:asciiTheme="minorHAnsi" w:eastAsia="Arial Unicode MS" w:hAnsiTheme="minorHAnsi" w:cstheme="minorHAnsi"/>
          <w:kern w:val="0"/>
          <w:lang w:eastAsia="en-US" w:bidi="ar-SA"/>
        </w:rPr>
        <w:t xml:space="preserve"> de público. </w:t>
      </w:r>
      <w:r w:rsidR="0068049B" w:rsidRPr="0068049B">
        <w:rPr>
          <w:rFonts w:asciiTheme="minorHAnsi" w:eastAsia="Arial Unicode MS" w:hAnsiTheme="minorHAnsi" w:cstheme="minorHAnsi"/>
          <w:kern w:val="0"/>
          <w:lang w:eastAsia="en-US" w:bidi="ar-SA"/>
        </w:rPr>
        <w:t>.</w:t>
      </w:r>
      <w:r w:rsidR="00CD0DA9">
        <w:rPr>
          <w:rFonts w:hint="eastAsia"/>
        </w:rPr>
        <w:t>-</w:t>
      </w:r>
      <w:r w:rsidR="0068049B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.-.-.-</w:t>
      </w:r>
      <w:r w:rsidR="00C638E4" w:rsidRPr="00C638E4">
        <w:rPr>
          <w:rFonts w:asciiTheme="minorHAnsi" w:eastAsia="Arial Unicode MS" w:hAnsiTheme="minorHAnsi" w:cstheme="minorHAnsi" w:hint="eastAsia"/>
          <w:kern w:val="0"/>
          <w:lang w:eastAsia="en-US" w:bidi="ar-SA"/>
        </w:rPr>
        <w:t>.-.-.-</w:t>
      </w:r>
      <w:r w:rsidR="00CD0DA9">
        <w:rPr>
          <w:rFonts w:asciiTheme="minorHAnsi" w:eastAsia="Arial Unicode MS" w:hAnsiTheme="minorHAnsi" w:cstheme="minorHAnsi"/>
          <w:kern w:val="0"/>
          <w:lang w:eastAsia="en-US" w:bidi="ar-SA"/>
        </w:rPr>
        <w:t>.-.-.-.-.-.-.-.-.-.-.-.-.</w:t>
      </w:r>
    </w:p>
    <w:p w:rsidR="0065317E" w:rsidRPr="00814848" w:rsidRDefault="0068049B" w:rsidP="0065317E">
      <w:pPr>
        <w:widowControl/>
        <w:suppressAutoHyphens w:val="0"/>
        <w:autoSpaceDN/>
        <w:jc w:val="both"/>
        <w:textAlignment w:val="auto"/>
        <w:rPr>
          <w:rFonts w:ascii="Calibri" w:eastAsia="Arial Unicode MS" w:hAnsi="Calibri" w:cs="Calibri"/>
          <w:kern w:val="0"/>
          <w:lang w:eastAsia="en-US" w:bidi="ar-SA"/>
        </w:rPr>
      </w:pPr>
      <w:r w:rsidRPr="00814848">
        <w:rPr>
          <w:rFonts w:ascii="Calibri" w:eastAsia="Arial Unicode MS" w:hAnsi="Calibri" w:cs="Calibri"/>
          <w:b/>
          <w:kern w:val="0"/>
          <w:lang w:eastAsia="en-US" w:bidi="ar-SA"/>
        </w:rPr>
        <w:t>6</w:t>
      </w:r>
      <w:r w:rsidRPr="005A4720">
        <w:rPr>
          <w:rFonts w:ascii="Calibri" w:eastAsia="Arial Unicode MS" w:hAnsi="Calibri" w:cs="Calibri"/>
          <w:b/>
          <w:kern w:val="0"/>
          <w:u w:val="single"/>
          <w:lang w:eastAsia="en-US" w:bidi="ar-SA"/>
        </w:rPr>
        <w:t>. EXTRA-PAUTA</w:t>
      </w:r>
      <w:r w:rsidRPr="00814848">
        <w:rPr>
          <w:rFonts w:ascii="Calibri" w:eastAsia="Arial Unicode MS" w:hAnsi="Calibri" w:cs="Calibri"/>
          <w:kern w:val="0"/>
          <w:lang w:eastAsia="en-US" w:bidi="ar-SA"/>
        </w:rPr>
        <w:t xml:space="preserve">: </w:t>
      </w:r>
      <w:r w:rsidR="00902FE2">
        <w:rPr>
          <w:rFonts w:ascii="Calibri" w:eastAsia="Arial Unicode MS" w:hAnsi="Calibri" w:cs="Calibri"/>
          <w:kern w:val="0"/>
          <w:lang w:eastAsia="en-US" w:bidi="ar-SA"/>
        </w:rPr>
        <w:t xml:space="preserve">encerrando </w:t>
      </w:r>
      <w:proofErr w:type="spellStart"/>
      <w:r w:rsidR="005A4720">
        <w:rPr>
          <w:rFonts w:ascii="Calibri" w:hAnsi="Calibri" w:cs="Calibri"/>
        </w:rPr>
        <w:t>esta</w:t>
      </w:r>
      <w:proofErr w:type="spellEnd"/>
      <w:r w:rsidR="005A4720">
        <w:rPr>
          <w:rFonts w:ascii="Calibri" w:hAnsi="Calibri" w:cs="Calibri"/>
        </w:rPr>
        <w:t xml:space="preserve"> </w:t>
      </w:r>
      <w:r w:rsidR="007A722F" w:rsidRPr="00814848">
        <w:rPr>
          <w:rFonts w:ascii="Calibri" w:hAnsi="Calibri" w:cs="Calibri"/>
        </w:rPr>
        <w:t xml:space="preserve">61º Plenária, o Conselheiro-Titular IRÃ DUDEQUE </w:t>
      </w:r>
      <w:r w:rsidR="005A4720">
        <w:rPr>
          <w:rFonts w:ascii="Calibri" w:hAnsi="Calibri" w:cs="Calibri"/>
        </w:rPr>
        <w:t xml:space="preserve">requereu ao Presidente JEFERSON NAVOLAR a inserção desta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pauta </w:t>
      </w:r>
      <w:r w:rsidR="00902FE2">
        <w:rPr>
          <w:rFonts w:ascii="Calibri" w:eastAsia="Arial Unicode MS" w:hAnsi="Calibri" w:cs="Calibri"/>
          <w:kern w:val="0"/>
          <w:lang w:eastAsia="en-US" w:bidi="ar-SA"/>
        </w:rPr>
        <w:t xml:space="preserve">final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em referência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à 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campanha política de 2016.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Como </w:t>
      </w:r>
      <w:r w:rsidR="005A4720">
        <w:rPr>
          <w:rFonts w:ascii="Calibri" w:eastAsia="Arial Unicode MS" w:hAnsi="Calibri" w:cs="Calibri"/>
          <w:kern w:val="0"/>
          <w:lang w:eastAsia="en-US" w:bidi="ar-SA"/>
        </w:rPr>
        <w:t xml:space="preserve">cidadão 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atuante em Curitiba, </w:t>
      </w:r>
      <w:r w:rsidR="007F52EC">
        <w:rPr>
          <w:rFonts w:ascii="Calibri" w:eastAsia="Arial Unicode MS" w:hAnsi="Calibri" w:cs="Calibri"/>
          <w:kern w:val="0"/>
          <w:lang w:eastAsia="en-US" w:bidi="ar-SA"/>
        </w:rPr>
        <w:t xml:space="preserve">comentou sua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>opinião pessoal sobre certos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 acontecimentos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 ocorridos nesta eleição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, </w:t>
      </w:r>
      <w:r w:rsidR="005A4720">
        <w:rPr>
          <w:rFonts w:ascii="Calibri" w:eastAsia="Arial Unicode MS" w:hAnsi="Calibri" w:cs="Calibri"/>
          <w:kern w:val="0"/>
          <w:lang w:eastAsia="en-US" w:bidi="ar-SA"/>
        </w:rPr>
        <w:t xml:space="preserve">entre os quais a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postura de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alguns </w:t>
      </w:r>
      <w:r w:rsidR="00CD0DA9">
        <w:rPr>
          <w:rFonts w:ascii="Calibri" w:eastAsia="Arial Unicode MS" w:hAnsi="Calibri" w:cs="Calibri"/>
          <w:kern w:val="0"/>
          <w:lang w:eastAsia="en-US" w:bidi="ar-SA"/>
        </w:rPr>
        <w:t>colegas A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>rquitetos de Curitiba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 que se candidataram a um cargo na C</w:t>
      </w:r>
      <w:r w:rsidR="00CD0DA9">
        <w:rPr>
          <w:rFonts w:ascii="Calibri" w:eastAsia="Arial Unicode MS" w:hAnsi="Calibri" w:cs="Calibri"/>
          <w:kern w:val="0"/>
          <w:lang w:eastAsia="en-US" w:bidi="ar-SA"/>
        </w:rPr>
        <w:t>âmara de Vere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>adores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 sem </w:t>
      </w:r>
      <w:proofErr w:type="gramStart"/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>quaisquer conhecimento</w:t>
      </w:r>
      <w:proofErr w:type="gramEnd"/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 </w:t>
      </w:r>
      <w:r w:rsidR="00ED1C52">
        <w:rPr>
          <w:rFonts w:ascii="Calibri" w:eastAsia="Arial Unicode MS" w:hAnsi="Calibri" w:cs="Calibri"/>
          <w:kern w:val="0"/>
          <w:lang w:eastAsia="en-US" w:bidi="ar-SA"/>
        </w:rPr>
        <w:t>da cidade ou apresentação de p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>roposta</w:t>
      </w:r>
      <w:r w:rsidR="00CD0DA9">
        <w:rPr>
          <w:rFonts w:ascii="Calibri" w:eastAsia="Arial Unicode MS" w:hAnsi="Calibri" w:cs="Calibri"/>
          <w:kern w:val="0"/>
          <w:lang w:eastAsia="en-US" w:bidi="ar-SA"/>
        </w:rPr>
        <w:t>s coerentes – como se qualquer A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>rquiteto (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apenas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por 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ostentar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este título), </w:t>
      </w:r>
      <w:r w:rsidR="002863B3">
        <w:rPr>
          <w:rFonts w:ascii="Calibri" w:eastAsia="Arial Unicode MS" w:hAnsi="Calibri" w:cs="Calibri"/>
          <w:kern w:val="0"/>
          <w:lang w:eastAsia="en-US" w:bidi="ar-SA"/>
        </w:rPr>
        <w:t xml:space="preserve">tivesse a </w:t>
      </w:r>
      <w:r w:rsidR="00ED1C52">
        <w:rPr>
          <w:rFonts w:ascii="Calibri" w:eastAsia="Arial Unicode MS" w:hAnsi="Calibri" w:cs="Calibri"/>
          <w:kern w:val="0"/>
          <w:lang w:eastAsia="en-US" w:bidi="ar-SA"/>
        </w:rPr>
        <w:t xml:space="preserve">obrigação de contar com uma 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campanha sólida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e apoio </w:t>
      </w:r>
      <w:r w:rsidR="00CD0DA9">
        <w:rPr>
          <w:rFonts w:ascii="Calibri" w:eastAsia="Arial Unicode MS" w:hAnsi="Calibri" w:cs="Calibri"/>
          <w:kern w:val="0"/>
          <w:lang w:eastAsia="en-US" w:bidi="ar-SA"/>
        </w:rPr>
        <w:t>que o levasse a C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>âmara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. E isso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acabou por dividir 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os votos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 xml:space="preserve">dos demais </w:t>
      </w:r>
      <w:r w:rsidR="00CD0DA9">
        <w:rPr>
          <w:rFonts w:ascii="Calibri" w:eastAsia="Arial Unicode MS" w:hAnsi="Calibri" w:cs="Calibri"/>
          <w:kern w:val="0"/>
          <w:lang w:eastAsia="en-US" w:bidi="ar-SA"/>
        </w:rPr>
        <w:t>A</w:t>
      </w:r>
      <w:r w:rsidR="0065317E" w:rsidRPr="00814848">
        <w:rPr>
          <w:rFonts w:ascii="Calibri" w:eastAsia="Arial Unicode MS" w:hAnsi="Calibri" w:cs="Calibri"/>
          <w:kern w:val="0"/>
          <w:lang w:eastAsia="en-US" w:bidi="ar-SA"/>
        </w:rPr>
        <w:t xml:space="preserve">rquitetos 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resultando na eleição de nenhum profissional da área, uma decepção para </w:t>
      </w:r>
      <w:r w:rsidR="00814848">
        <w:rPr>
          <w:rFonts w:ascii="Calibri" w:eastAsia="Arial Unicode MS" w:hAnsi="Calibri" w:cs="Calibri"/>
          <w:kern w:val="0"/>
          <w:lang w:eastAsia="en-US" w:bidi="ar-SA"/>
        </w:rPr>
        <w:t>toda a</w:t>
      </w:r>
      <w:r w:rsidR="007A722F" w:rsidRPr="00814848">
        <w:rPr>
          <w:rFonts w:ascii="Calibri" w:eastAsia="Arial Unicode MS" w:hAnsi="Calibri" w:cs="Calibri"/>
          <w:kern w:val="0"/>
          <w:lang w:eastAsia="en-US" w:bidi="ar-SA"/>
        </w:rPr>
        <w:t xml:space="preserve"> categoria. </w:t>
      </w:r>
      <w:r w:rsidR="00ED1C52">
        <w:rPr>
          <w:rFonts w:ascii="Calibri" w:eastAsia="Arial Unicode MS" w:hAnsi="Calibri" w:cs="Calibri" w:hint="eastAsia"/>
          <w:kern w:val="0"/>
          <w:lang w:eastAsia="en-US" w:bidi="ar-SA"/>
        </w:rPr>
        <w:t>-</w:t>
      </w:r>
      <w:r w:rsidR="00CD0DA9">
        <w:rPr>
          <w:rFonts w:ascii="Calibri" w:eastAsia="Arial Unicode MS" w:hAnsi="Calibri" w:cs="Calibri" w:hint="eastAsia"/>
          <w:kern w:val="0"/>
          <w:lang w:eastAsia="en-US" w:bidi="ar-SA"/>
        </w:rPr>
        <w:t>.-.-.-</w:t>
      </w:r>
      <w:r w:rsidR="002863B3">
        <w:rPr>
          <w:rFonts w:ascii="Calibri" w:eastAsia="Arial Unicode MS" w:hAnsi="Calibri" w:cs="Calibri" w:hint="eastAsia"/>
          <w:kern w:val="0"/>
          <w:lang w:eastAsia="en-US" w:bidi="ar-SA"/>
        </w:rPr>
        <w:t xml:space="preserve"> </w:t>
      </w:r>
    </w:p>
    <w:p w:rsidR="00947924" w:rsidRPr="004E032B" w:rsidRDefault="0065317E" w:rsidP="00925F6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E00E7A" w:rsidRPr="004E032B">
        <w:rPr>
          <w:rFonts w:asciiTheme="minorHAnsi" w:hAnsiTheme="minorHAnsi" w:cstheme="minorHAnsi"/>
          <w:b/>
          <w:sz w:val="24"/>
          <w:szCs w:val="24"/>
        </w:rPr>
        <w:t>. PRÓXIMA REUNIÃO</w:t>
      </w:r>
      <w:r w:rsidR="00E00E7A" w:rsidRPr="004E032B">
        <w:rPr>
          <w:rFonts w:asciiTheme="minorHAnsi" w:hAnsiTheme="minorHAnsi" w:cstheme="minorHAnsi"/>
          <w:sz w:val="24"/>
          <w:szCs w:val="24"/>
        </w:rPr>
        <w:t>: Confirmada a data da</w:t>
      </w:r>
      <w:r w:rsidR="00DC1694" w:rsidRPr="004E032B">
        <w:rPr>
          <w:rFonts w:asciiTheme="minorHAnsi" w:hAnsiTheme="minorHAnsi" w:cstheme="minorHAnsi"/>
          <w:sz w:val="24"/>
          <w:szCs w:val="24"/>
        </w:rPr>
        <w:t xml:space="preserve"> próxima Reunião Ordinária em </w:t>
      </w:r>
      <w:r w:rsidR="00EA202A" w:rsidRPr="004E032B">
        <w:rPr>
          <w:rFonts w:asciiTheme="minorHAnsi" w:hAnsiTheme="minorHAnsi" w:cstheme="minorHAnsi"/>
          <w:sz w:val="24"/>
          <w:szCs w:val="24"/>
        </w:rPr>
        <w:t xml:space="preserve">22 de novembro de 2016 a ser </w:t>
      </w:r>
      <w:r w:rsidR="001F518E" w:rsidRPr="004E032B">
        <w:rPr>
          <w:rFonts w:asciiTheme="minorHAnsi" w:hAnsiTheme="minorHAnsi" w:cstheme="minorHAnsi"/>
          <w:sz w:val="24"/>
          <w:szCs w:val="24"/>
        </w:rPr>
        <w:t>realizada na cidade</w:t>
      </w:r>
      <w:r w:rsidR="00E00E7A" w:rsidRPr="004E032B">
        <w:rPr>
          <w:rFonts w:asciiTheme="minorHAnsi" w:hAnsiTheme="minorHAnsi" w:cstheme="minorHAnsi"/>
          <w:sz w:val="24"/>
          <w:szCs w:val="24"/>
        </w:rPr>
        <w:t xml:space="preserve"> de </w:t>
      </w:r>
      <w:r w:rsidR="00EA202A" w:rsidRPr="004E032B">
        <w:rPr>
          <w:rFonts w:asciiTheme="minorHAnsi" w:hAnsiTheme="minorHAnsi" w:cstheme="minorHAnsi"/>
          <w:sz w:val="24"/>
          <w:szCs w:val="24"/>
        </w:rPr>
        <w:t xml:space="preserve">Foz </w:t>
      </w:r>
      <w:r w:rsidR="00CD0DA9" w:rsidRPr="004E032B">
        <w:rPr>
          <w:rFonts w:asciiTheme="minorHAnsi" w:hAnsiTheme="minorHAnsi" w:cstheme="minorHAnsi"/>
          <w:sz w:val="24"/>
          <w:szCs w:val="24"/>
        </w:rPr>
        <w:t>Iguaçu</w:t>
      </w:r>
      <w:r w:rsidR="00EA202A" w:rsidRPr="004E032B">
        <w:rPr>
          <w:rFonts w:asciiTheme="minorHAnsi" w:hAnsiTheme="minorHAnsi" w:cstheme="minorHAnsi"/>
          <w:sz w:val="24"/>
          <w:szCs w:val="24"/>
        </w:rPr>
        <w:t>/PR</w:t>
      </w:r>
      <w:r w:rsidR="002D2F8A" w:rsidRPr="004E032B">
        <w:rPr>
          <w:rFonts w:asciiTheme="minorHAnsi" w:hAnsiTheme="minorHAnsi" w:cstheme="minorHAnsi"/>
          <w:sz w:val="24"/>
          <w:szCs w:val="24"/>
        </w:rPr>
        <w:t xml:space="preserve"> em local a ser posteriormente definido. </w:t>
      </w:r>
      <w:r w:rsidR="00952A4B" w:rsidRPr="004E032B">
        <w:rPr>
          <w:rFonts w:asciiTheme="minorHAnsi" w:hAnsiTheme="minorHAnsi" w:cstheme="minorHAnsi" w:hint="eastAsia"/>
          <w:sz w:val="24"/>
          <w:szCs w:val="24"/>
        </w:rPr>
        <w:t>.-.-.</w:t>
      </w:r>
    </w:p>
    <w:p w:rsidR="00AC22ED" w:rsidRPr="002C3796" w:rsidRDefault="00947924" w:rsidP="00925F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4E032B">
        <w:rPr>
          <w:rFonts w:asciiTheme="minorHAnsi" w:hAnsiTheme="minorHAnsi" w:cstheme="minorHAnsi"/>
          <w:b/>
          <w:sz w:val="24"/>
          <w:szCs w:val="24"/>
        </w:rPr>
        <w:t>7.1</w:t>
      </w:r>
      <w:r w:rsidR="00E00E7A" w:rsidRPr="004E032B">
        <w:rPr>
          <w:rFonts w:asciiTheme="minorHAnsi" w:hAnsiTheme="minorHAnsi" w:cstheme="minorHAnsi"/>
          <w:b/>
          <w:sz w:val="24"/>
          <w:szCs w:val="24"/>
        </w:rPr>
        <w:t xml:space="preserve">.ENCERRAMENTO DA PLENÁRIA: </w:t>
      </w:r>
      <w:r w:rsidR="00E00E7A" w:rsidRPr="004E032B">
        <w:rPr>
          <w:rFonts w:asciiTheme="minorHAnsi" w:hAnsiTheme="minorHAnsi" w:cstheme="minorHAnsi"/>
          <w:sz w:val="24"/>
          <w:szCs w:val="24"/>
        </w:rPr>
        <w:t xml:space="preserve">Nada mais havendo a tratar, o 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Presidente JEFERSON DANTAS NAVOLAR agradeceu a todos os presentes e </w:t>
      </w:r>
      <w:r w:rsidR="00DC1694" w:rsidRPr="002C3796">
        <w:rPr>
          <w:rFonts w:asciiTheme="minorHAnsi" w:hAnsiTheme="minorHAnsi" w:cstheme="minorHAnsi"/>
          <w:sz w:val="24"/>
          <w:szCs w:val="24"/>
        </w:rPr>
        <w:t>às dezoito horas e trinta</w:t>
      </w:r>
      <w:r w:rsidR="004F0EE1">
        <w:rPr>
          <w:rFonts w:asciiTheme="minorHAnsi" w:hAnsiTheme="minorHAnsi" w:cstheme="minorHAnsi"/>
          <w:sz w:val="24"/>
          <w:szCs w:val="24"/>
        </w:rPr>
        <w:t xml:space="preserve"> </w:t>
      </w:r>
      <w:r w:rsidR="00DC1694" w:rsidRPr="002C3796">
        <w:rPr>
          <w:rFonts w:asciiTheme="minorHAnsi" w:hAnsiTheme="minorHAnsi" w:cstheme="minorHAnsi"/>
          <w:sz w:val="24"/>
          <w:szCs w:val="24"/>
        </w:rPr>
        <w:t xml:space="preserve">minutos do dia </w:t>
      </w:r>
      <w:r w:rsidR="00EF6FCD">
        <w:rPr>
          <w:rFonts w:asciiTheme="minorHAnsi" w:hAnsiTheme="minorHAnsi" w:cstheme="minorHAnsi"/>
          <w:sz w:val="24"/>
          <w:szCs w:val="24"/>
        </w:rPr>
        <w:t xml:space="preserve">vinte e quatro de outubro de 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dois mil e dezesseis, encerrou a </w:t>
      </w:r>
      <w:r w:rsidR="00DC1694" w:rsidRPr="002C3796">
        <w:rPr>
          <w:rFonts w:asciiTheme="minorHAnsi" w:hAnsiTheme="minorHAnsi" w:cstheme="minorHAnsi"/>
          <w:sz w:val="24"/>
          <w:szCs w:val="24"/>
        </w:rPr>
        <w:t>Sexagésima</w:t>
      </w:r>
      <w:r w:rsidR="00EF6FCD">
        <w:rPr>
          <w:rFonts w:asciiTheme="minorHAnsi" w:hAnsiTheme="minorHAnsi" w:cstheme="minorHAnsi"/>
          <w:sz w:val="24"/>
          <w:szCs w:val="24"/>
        </w:rPr>
        <w:t>-Primeira</w:t>
      </w:r>
      <w:r w:rsidR="00DC1694" w:rsidRPr="002C3796">
        <w:rPr>
          <w:rFonts w:asciiTheme="minorHAnsi" w:hAnsiTheme="minorHAnsi" w:cstheme="minorHAnsi"/>
          <w:sz w:val="24"/>
          <w:szCs w:val="24"/>
        </w:rPr>
        <w:t xml:space="preserve"> P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lenária </w:t>
      </w:r>
      <w:r w:rsidR="002557E7">
        <w:rPr>
          <w:rFonts w:asciiTheme="minorHAnsi" w:hAnsiTheme="minorHAnsi" w:cstheme="minorHAnsi"/>
          <w:sz w:val="24"/>
          <w:szCs w:val="24"/>
        </w:rPr>
        <w:t>do CAU/PR realizada na cidade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 de</w:t>
      </w:r>
      <w:r w:rsidR="00DC1694" w:rsidRPr="002C3796">
        <w:rPr>
          <w:rFonts w:asciiTheme="minorHAnsi" w:hAnsiTheme="minorHAnsi" w:cstheme="minorHAnsi"/>
          <w:sz w:val="24"/>
          <w:szCs w:val="24"/>
        </w:rPr>
        <w:t xml:space="preserve"> Curitiba/PR. </w:t>
      </w:r>
      <w:r w:rsidR="00E00E7A" w:rsidRPr="002C3796">
        <w:rPr>
          <w:rFonts w:asciiTheme="minorHAnsi" w:hAnsiTheme="minorHAnsi" w:cstheme="minorHAnsi"/>
          <w:sz w:val="24"/>
          <w:szCs w:val="24"/>
        </w:rPr>
        <w:t>Para constar, eu, PATRICIA OSTROSKI MAIA, Assistente Relatora</w:t>
      </w:r>
      <w:r w:rsidR="00DC1694" w:rsidRPr="002C3796">
        <w:rPr>
          <w:rFonts w:asciiTheme="minorHAnsi" w:hAnsiTheme="minorHAnsi" w:cstheme="minorHAnsi"/>
          <w:sz w:val="24"/>
          <w:szCs w:val="24"/>
        </w:rPr>
        <w:t xml:space="preserve">, </w:t>
      </w:r>
      <w:r w:rsidR="00E00E7A" w:rsidRPr="002C3796">
        <w:rPr>
          <w:rFonts w:asciiTheme="minorHAnsi" w:hAnsiTheme="minorHAnsi" w:cstheme="minorHAnsi"/>
          <w:sz w:val="24"/>
          <w:szCs w:val="24"/>
        </w:rPr>
        <w:t xml:space="preserve">lavro a presente Ata que, depois de lida e aprovada, será rubricada por mim em todas as páginas </w:t>
      </w:r>
      <w:r w:rsidR="002557E7">
        <w:rPr>
          <w:rFonts w:asciiTheme="minorHAnsi" w:hAnsiTheme="minorHAnsi" w:cstheme="minorHAnsi"/>
          <w:sz w:val="24"/>
          <w:szCs w:val="24"/>
        </w:rPr>
        <w:t>e, ao final, assinada por esta A</w:t>
      </w:r>
      <w:r w:rsidR="00E00E7A" w:rsidRPr="002C3796">
        <w:rPr>
          <w:rFonts w:asciiTheme="minorHAnsi" w:hAnsiTheme="minorHAnsi" w:cstheme="minorHAnsi"/>
          <w:sz w:val="24"/>
          <w:szCs w:val="24"/>
        </w:rPr>
        <w:t>ssistente e pelo Senhor Presidente para que pro</w:t>
      </w:r>
      <w:r w:rsidR="004F0EE1">
        <w:rPr>
          <w:rFonts w:asciiTheme="minorHAnsi" w:hAnsiTheme="minorHAnsi" w:cstheme="minorHAnsi"/>
          <w:sz w:val="24"/>
          <w:szCs w:val="24"/>
        </w:rPr>
        <w:t>duza os devidos efeitos legais..-.-.-.-.-.-.-.-</w:t>
      </w:r>
      <w:r w:rsidR="00E00E7A" w:rsidRPr="002C3796">
        <w:rPr>
          <w:rFonts w:asciiTheme="minorHAnsi" w:hAnsiTheme="minorHAnsi" w:cstheme="minorHAnsi"/>
          <w:sz w:val="24"/>
          <w:szCs w:val="24"/>
        </w:rPr>
        <w:t>.-.-.-.-.-.-.-.-.-.-.-.-.-.-.-.-.-.-.-.-.-.</w:t>
      </w:r>
      <w:r w:rsidR="004F0EE1">
        <w:rPr>
          <w:rFonts w:asciiTheme="minorHAnsi" w:hAnsiTheme="minorHAnsi" w:cstheme="minorHAnsi"/>
          <w:sz w:val="24"/>
          <w:szCs w:val="24"/>
        </w:rPr>
        <w:t>-.-</w:t>
      </w:r>
      <w:r w:rsidR="00194014" w:rsidRPr="002C3796">
        <w:rPr>
          <w:rFonts w:asciiTheme="minorHAnsi" w:hAnsiTheme="minorHAnsi" w:cstheme="minorHAnsi"/>
          <w:sz w:val="24"/>
          <w:szCs w:val="24"/>
        </w:rPr>
        <w:t>.-.-.-.-</w:t>
      </w:r>
      <w:r w:rsidR="00E00E7A" w:rsidRPr="002C3796">
        <w:rPr>
          <w:rFonts w:asciiTheme="minorHAnsi" w:hAnsiTheme="minorHAnsi" w:cstheme="minorHAnsi"/>
          <w:sz w:val="24"/>
          <w:szCs w:val="24"/>
        </w:rPr>
        <w:t>.</w:t>
      </w:r>
      <w:r w:rsidR="004F0EE1" w:rsidRPr="004F0EE1">
        <w:rPr>
          <w:rFonts w:asciiTheme="minorHAnsi" w:hAnsiTheme="minorHAnsi" w:cstheme="minorHAnsi" w:hint="eastAsia"/>
          <w:sz w:val="24"/>
          <w:szCs w:val="24"/>
        </w:rPr>
        <w:t>-.-.-</w:t>
      </w:r>
      <w:r w:rsidR="00EF6FCD">
        <w:rPr>
          <w:rFonts w:asciiTheme="minorHAnsi" w:hAnsiTheme="minorHAnsi" w:cstheme="minorHAnsi" w:hint="eastAsia"/>
          <w:sz w:val="24"/>
          <w:szCs w:val="24"/>
        </w:rPr>
        <w:t>.-.-.-.</w:t>
      </w:r>
    </w:p>
    <w:p w:rsidR="00AC22ED" w:rsidRPr="002C3796" w:rsidRDefault="00AC22ED" w:rsidP="00925F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Default="00AC22ED" w:rsidP="00925F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CD0DA9" w:rsidRDefault="00CD0DA9" w:rsidP="00925F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CD0DA9" w:rsidRPr="002C3796" w:rsidRDefault="00CD0DA9" w:rsidP="00925F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Pr="002C3796" w:rsidRDefault="00CD0DA9" w:rsidP="00CD0DA9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________________________</w:t>
      </w:r>
    </w:p>
    <w:p w:rsidR="00AC22ED" w:rsidRPr="002C3796" w:rsidRDefault="00E00E7A" w:rsidP="00CD0DA9">
      <w:pPr>
        <w:pStyle w:val="Ttulo7"/>
        <w:tabs>
          <w:tab w:val="clear" w:pos="1276"/>
          <w:tab w:val="left" w:pos="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2C3796">
        <w:rPr>
          <w:rFonts w:asciiTheme="minorHAnsi" w:hAnsiTheme="minorHAnsi" w:cstheme="minorHAnsi"/>
          <w:b/>
          <w:szCs w:val="24"/>
        </w:rPr>
        <w:t xml:space="preserve">Jeferson Dantas </w:t>
      </w:r>
      <w:proofErr w:type="spellStart"/>
      <w:r w:rsidRPr="002C3796">
        <w:rPr>
          <w:rFonts w:asciiTheme="minorHAnsi" w:hAnsiTheme="minorHAnsi" w:cstheme="minorHAnsi"/>
          <w:b/>
          <w:szCs w:val="24"/>
        </w:rPr>
        <w:t>Navolar</w:t>
      </w:r>
      <w:proofErr w:type="spellEnd"/>
      <w:r w:rsidR="00CD0DA9">
        <w:rPr>
          <w:rFonts w:asciiTheme="minorHAnsi" w:hAnsiTheme="minorHAnsi" w:cstheme="minorHAnsi"/>
          <w:b/>
          <w:szCs w:val="24"/>
        </w:rPr>
        <w:tab/>
      </w:r>
      <w:r w:rsidR="00CD0DA9">
        <w:rPr>
          <w:rFonts w:asciiTheme="minorHAnsi" w:hAnsiTheme="minorHAnsi" w:cstheme="minorHAnsi"/>
          <w:b/>
          <w:szCs w:val="24"/>
        </w:rPr>
        <w:tab/>
      </w:r>
      <w:r w:rsidR="00CD0DA9">
        <w:rPr>
          <w:rFonts w:asciiTheme="minorHAnsi" w:hAnsiTheme="minorHAnsi" w:cstheme="minorHAnsi"/>
          <w:b/>
          <w:szCs w:val="24"/>
        </w:rPr>
        <w:tab/>
      </w:r>
      <w:r w:rsidR="00CD0DA9">
        <w:rPr>
          <w:rFonts w:asciiTheme="minorHAnsi" w:hAnsiTheme="minorHAnsi" w:cstheme="minorHAnsi"/>
          <w:b/>
          <w:szCs w:val="24"/>
        </w:rPr>
        <w:tab/>
      </w:r>
      <w:r w:rsidR="00CD0DA9">
        <w:rPr>
          <w:rFonts w:asciiTheme="minorHAnsi" w:hAnsiTheme="minorHAnsi" w:cstheme="minorHAnsi"/>
          <w:b/>
          <w:szCs w:val="24"/>
        </w:rPr>
        <w:tab/>
        <w:t xml:space="preserve">Patrícia </w:t>
      </w:r>
      <w:proofErr w:type="spellStart"/>
      <w:r w:rsidR="00CD0DA9">
        <w:rPr>
          <w:rFonts w:asciiTheme="minorHAnsi" w:hAnsiTheme="minorHAnsi" w:cstheme="minorHAnsi"/>
          <w:b/>
          <w:szCs w:val="24"/>
        </w:rPr>
        <w:t>Ostroski</w:t>
      </w:r>
      <w:proofErr w:type="spellEnd"/>
      <w:r w:rsidR="00CD0DA9">
        <w:rPr>
          <w:rFonts w:asciiTheme="minorHAnsi" w:hAnsiTheme="minorHAnsi" w:cstheme="minorHAnsi"/>
          <w:b/>
          <w:szCs w:val="24"/>
        </w:rPr>
        <w:t xml:space="preserve"> Maia</w:t>
      </w:r>
    </w:p>
    <w:p w:rsidR="00AC22ED" w:rsidRPr="002C3796" w:rsidRDefault="00E00E7A" w:rsidP="00CD0DA9">
      <w:pPr>
        <w:pStyle w:val="Ttulo7"/>
        <w:tabs>
          <w:tab w:val="clear" w:pos="1276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2C3796">
        <w:rPr>
          <w:rFonts w:asciiTheme="minorHAnsi" w:hAnsiTheme="minorHAnsi" w:cstheme="minorHAnsi"/>
          <w:color w:val="000000"/>
          <w:szCs w:val="24"/>
        </w:rPr>
        <w:t>Presidente do CAU/PR</w:t>
      </w:r>
      <w:r w:rsidR="00CD0DA9">
        <w:rPr>
          <w:rFonts w:asciiTheme="minorHAnsi" w:hAnsiTheme="minorHAnsi" w:cstheme="minorHAnsi"/>
          <w:color w:val="000000"/>
          <w:szCs w:val="24"/>
        </w:rPr>
        <w:tab/>
      </w:r>
      <w:r w:rsidR="00CD0DA9">
        <w:rPr>
          <w:rFonts w:asciiTheme="minorHAnsi" w:hAnsiTheme="minorHAnsi" w:cstheme="minorHAnsi"/>
          <w:color w:val="000000"/>
          <w:szCs w:val="24"/>
        </w:rPr>
        <w:tab/>
      </w:r>
      <w:r w:rsidR="00CD0DA9">
        <w:rPr>
          <w:rFonts w:asciiTheme="minorHAnsi" w:hAnsiTheme="minorHAnsi" w:cstheme="minorHAnsi"/>
          <w:color w:val="000000"/>
          <w:szCs w:val="24"/>
        </w:rPr>
        <w:tab/>
      </w:r>
      <w:r w:rsidR="00CD0DA9">
        <w:rPr>
          <w:rFonts w:asciiTheme="minorHAnsi" w:hAnsiTheme="minorHAnsi" w:cstheme="minorHAnsi"/>
          <w:color w:val="000000"/>
          <w:szCs w:val="24"/>
        </w:rPr>
        <w:tab/>
      </w:r>
      <w:r w:rsidR="00CD0DA9">
        <w:rPr>
          <w:rFonts w:asciiTheme="minorHAnsi" w:hAnsiTheme="minorHAnsi" w:cstheme="minorHAnsi"/>
          <w:color w:val="000000"/>
          <w:szCs w:val="24"/>
        </w:rPr>
        <w:tab/>
        <w:t>Assistente Relatora</w:t>
      </w:r>
    </w:p>
    <w:p w:rsidR="000801BC" w:rsidRDefault="00E00E7A" w:rsidP="00CD0DA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0801BC" w:rsidSect="000801BC">
          <w:type w:val="continuous"/>
          <w:pgSz w:w="11906" w:h="16838"/>
          <w:pgMar w:top="1701" w:right="1134" w:bottom="1531" w:left="1701" w:header="0" w:footer="720" w:gutter="0"/>
          <w:lnNumType w:countBy="1" w:restart="continuous"/>
          <w:pgNumType w:start="1"/>
          <w:cols w:space="720"/>
          <w:docGrid w:linePitch="326"/>
        </w:sectPr>
      </w:pPr>
      <w:r w:rsidRPr="002C3796">
        <w:rPr>
          <w:rFonts w:asciiTheme="minorHAnsi" w:hAnsiTheme="minorHAnsi" w:cstheme="minorHAnsi"/>
          <w:sz w:val="24"/>
          <w:szCs w:val="24"/>
        </w:rPr>
        <w:t>CAU A8657-6</w:t>
      </w:r>
    </w:p>
    <w:p w:rsidR="00AC22ED" w:rsidRPr="004C75CF" w:rsidRDefault="00506E39" w:rsidP="004C75CF">
      <w:pPr>
        <w:pStyle w:val="Corpodetexto21"/>
        <w:pageBreakBefore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ROL </w:t>
      </w:r>
      <w:r w:rsidR="00E00E7A" w:rsidRPr="004C75CF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7004FD" w:rsidRPr="004C75CF">
        <w:rPr>
          <w:rFonts w:asciiTheme="minorHAnsi" w:hAnsiTheme="minorHAnsi" w:cstheme="minorHAnsi"/>
          <w:sz w:val="24"/>
          <w:szCs w:val="24"/>
          <w:u w:val="single"/>
        </w:rPr>
        <w:t>ANEXOS DA 61</w:t>
      </w:r>
      <w:r w:rsidR="00E00E7A" w:rsidRPr="004C75CF">
        <w:rPr>
          <w:rFonts w:asciiTheme="minorHAnsi" w:hAnsiTheme="minorHAnsi" w:cstheme="minorHAnsi"/>
          <w:sz w:val="24"/>
          <w:szCs w:val="24"/>
          <w:u w:val="single"/>
        </w:rPr>
        <w:t>º PLENÁRIA DO CAU/PR (R</w:t>
      </w:r>
      <w:r w:rsidR="007004FD" w:rsidRPr="004C75CF">
        <w:rPr>
          <w:rFonts w:asciiTheme="minorHAnsi" w:hAnsiTheme="minorHAnsi" w:cstheme="minorHAnsi"/>
          <w:sz w:val="24"/>
          <w:szCs w:val="24"/>
          <w:u w:val="single"/>
        </w:rPr>
        <w:t>EUNIÃO 10</w:t>
      </w:r>
      <w:r w:rsidR="00EB484D" w:rsidRPr="004C75CF">
        <w:rPr>
          <w:rFonts w:asciiTheme="minorHAnsi" w:hAnsiTheme="minorHAnsi" w:cstheme="minorHAnsi"/>
          <w:sz w:val="24"/>
          <w:szCs w:val="24"/>
          <w:u w:val="single"/>
        </w:rPr>
        <w:t xml:space="preserve">/2016) DE </w:t>
      </w:r>
      <w:r w:rsidR="007004FD" w:rsidRPr="004C75CF">
        <w:rPr>
          <w:rFonts w:asciiTheme="minorHAnsi" w:hAnsiTheme="minorHAnsi" w:cstheme="minorHAnsi"/>
          <w:sz w:val="24"/>
          <w:szCs w:val="24"/>
          <w:u w:val="single"/>
        </w:rPr>
        <w:t>24/10/2</w:t>
      </w:r>
      <w:r w:rsidRPr="004C75CF">
        <w:rPr>
          <w:rFonts w:asciiTheme="minorHAnsi" w:hAnsiTheme="minorHAnsi" w:cstheme="minorHAnsi"/>
          <w:sz w:val="24"/>
          <w:szCs w:val="24"/>
          <w:u w:val="single"/>
        </w:rPr>
        <w:t>016</w:t>
      </w:r>
    </w:p>
    <w:p w:rsidR="00AC22ED" w:rsidRPr="005F6204" w:rsidRDefault="00AC22ED" w:rsidP="00925F65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484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I –</w:t>
      </w:r>
      <w:r w:rsidR="00466099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sz w:val="24"/>
          <w:szCs w:val="24"/>
        </w:rPr>
        <w:t>CED (QUESTIONÁRIO SOBRE RRT)</w:t>
      </w:r>
    </w:p>
    <w:p w:rsidR="00AC22E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</w:t>
      </w:r>
      <w:proofErr w:type="gramStart"/>
      <w:r w:rsidRPr="004C75CF">
        <w:rPr>
          <w:rFonts w:asciiTheme="minorHAnsi" w:hAnsiTheme="minorHAnsi" w:cstheme="minorHAnsi"/>
          <w:sz w:val="24"/>
          <w:szCs w:val="24"/>
        </w:rPr>
        <w:t>II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Pr="004C75CF">
        <w:rPr>
          <w:rFonts w:asciiTheme="minorHAnsi" w:hAnsiTheme="minorHAnsi" w:cstheme="minorHAnsi"/>
          <w:sz w:val="24"/>
          <w:szCs w:val="24"/>
        </w:rPr>
        <w:t xml:space="preserve"> –</w:t>
      </w:r>
      <w:proofErr w:type="gramEnd"/>
      <w:r w:rsidR="005813B2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 CEF (OFÍCIO ALTERAÇÕES PROJETO PEDAGÓGICO UNIVERSIDADE POSITIVO)</w:t>
      </w:r>
    </w:p>
    <w:p w:rsidR="00AC22E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III </w:t>
      </w:r>
      <w:r w:rsidR="00A2373D" w:rsidRPr="004C75CF">
        <w:rPr>
          <w:rFonts w:asciiTheme="minorHAnsi" w:hAnsiTheme="minorHAnsi" w:cstheme="minorHAnsi"/>
          <w:sz w:val="24"/>
          <w:szCs w:val="24"/>
        </w:rPr>
        <w:t>–</w:t>
      </w:r>
      <w:r w:rsidR="00D7775A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sz w:val="24"/>
          <w:szCs w:val="24"/>
        </w:rPr>
        <w:t>CEF (MODELO DE CERTIDÃO DE GEORREFERENCIAMENTO)</w:t>
      </w:r>
    </w:p>
    <w:p w:rsidR="00AC22E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caps/>
          <w:sz w:val="24"/>
          <w:szCs w:val="24"/>
        </w:rPr>
        <w:t>ANEXO IV –</w:t>
      </w:r>
      <w:r w:rsidR="005813B2" w:rsidRPr="004C75CF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caps/>
          <w:sz w:val="24"/>
          <w:szCs w:val="24"/>
        </w:rPr>
        <w:t>COA (PEDIDO DIVULGAÇÃO PALESTRA IEP)</w:t>
      </w:r>
    </w:p>
    <w:p w:rsidR="00AC22E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V –</w:t>
      </w:r>
      <w:r w:rsidR="005813B2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COA (PEDIDO PATROCÍNIO EVENTO CEAL) </w:t>
      </w:r>
    </w:p>
    <w:p w:rsidR="00AC22ED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VI </w:t>
      </w:r>
      <w:r w:rsidR="005813B2" w:rsidRPr="004C75CF">
        <w:rPr>
          <w:rFonts w:asciiTheme="minorHAnsi" w:hAnsiTheme="minorHAnsi" w:cstheme="minorHAnsi"/>
          <w:sz w:val="24"/>
          <w:szCs w:val="24"/>
        </w:rPr>
        <w:t xml:space="preserve">– 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COA (APOIO 40ª ENSA) </w:t>
      </w:r>
    </w:p>
    <w:p w:rsidR="00FE75FE" w:rsidRPr="004C75CF" w:rsidRDefault="00E00E7A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VII –</w:t>
      </w:r>
      <w:r w:rsidR="00CC467A" w:rsidRPr="004C75CF">
        <w:rPr>
          <w:rFonts w:asciiTheme="minorHAnsi" w:hAnsiTheme="minorHAnsi" w:cstheme="minorHAnsi"/>
          <w:sz w:val="24"/>
          <w:szCs w:val="24"/>
        </w:rPr>
        <w:t xml:space="preserve"> </w:t>
      </w:r>
      <w:r w:rsidR="00411AA0" w:rsidRPr="004C75CF">
        <w:rPr>
          <w:rFonts w:asciiTheme="minorHAnsi" w:hAnsiTheme="minorHAnsi" w:cstheme="minorHAnsi"/>
          <w:sz w:val="24"/>
          <w:szCs w:val="24"/>
        </w:rPr>
        <w:t>COA (PORTARIA CAU/PR: DELEGAÇÃO COMPETÊNCIA)</w:t>
      </w:r>
    </w:p>
    <w:p w:rsidR="00CC467A" w:rsidRPr="004C75CF" w:rsidRDefault="00411AA0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VIII – COA (INFORME CORREÇÃO ACT: PLANO SAÚDE)</w:t>
      </w:r>
    </w:p>
    <w:p w:rsidR="00AC22ED" w:rsidRPr="004C75CF" w:rsidRDefault="00411AA0" w:rsidP="00506E3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IX – COA (INFORME DÍVIDA ATIVA ANUIDADES CAU/PR)</w:t>
      </w:r>
    </w:p>
    <w:p w:rsidR="00793422" w:rsidRPr="004C75CF" w:rsidRDefault="00793422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X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 - </w:t>
      </w:r>
      <w:r w:rsidRPr="004C75C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1AA0" w:rsidRPr="004C75CF">
        <w:rPr>
          <w:rFonts w:asciiTheme="minorHAnsi" w:hAnsiTheme="minorHAnsi" w:cstheme="minorHAnsi"/>
          <w:sz w:val="24"/>
          <w:szCs w:val="24"/>
        </w:rPr>
        <w:t>COA  (</w:t>
      </w:r>
      <w:proofErr w:type="gramEnd"/>
      <w:r w:rsidR="00411AA0" w:rsidRPr="004C75CF">
        <w:rPr>
          <w:rFonts w:asciiTheme="minorHAnsi" w:hAnsiTheme="minorHAnsi" w:cstheme="minorHAnsi"/>
          <w:sz w:val="24"/>
          <w:szCs w:val="24"/>
        </w:rPr>
        <w:t xml:space="preserve">INFORME PROGRESSÃO SALARIAL) </w:t>
      </w:r>
    </w:p>
    <w:p w:rsidR="00793422" w:rsidRPr="004C75CF" w:rsidRDefault="00793422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X</w:t>
      </w:r>
      <w:r w:rsidR="00411AA0" w:rsidRPr="004C75CF">
        <w:rPr>
          <w:rFonts w:asciiTheme="minorHAnsi" w:hAnsiTheme="minorHAnsi" w:cstheme="minorHAnsi"/>
          <w:sz w:val="24"/>
          <w:szCs w:val="24"/>
        </w:rPr>
        <w:t xml:space="preserve">I </w:t>
      </w:r>
      <w:r w:rsidRPr="004C75CF">
        <w:rPr>
          <w:rFonts w:asciiTheme="minorHAnsi" w:hAnsiTheme="minorHAnsi" w:cstheme="minorHAnsi"/>
          <w:sz w:val="24"/>
          <w:szCs w:val="24"/>
        </w:rPr>
        <w:t xml:space="preserve">– </w:t>
      </w:r>
      <w:r w:rsidR="00411AA0" w:rsidRPr="004C75CF">
        <w:rPr>
          <w:rFonts w:asciiTheme="minorHAnsi" w:hAnsiTheme="minorHAnsi" w:cstheme="minorHAnsi"/>
          <w:sz w:val="24"/>
          <w:szCs w:val="24"/>
        </w:rPr>
        <w:t>COA (RELATÓRIO DOS SETORES)</w:t>
      </w:r>
    </w:p>
    <w:p w:rsidR="00411AA0" w:rsidRPr="004C75CF" w:rsidRDefault="00411AA0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XII – CPFI (ATA COMISSÃO) </w:t>
      </w:r>
    </w:p>
    <w:p w:rsidR="00A91D03" w:rsidRPr="004C75CF" w:rsidRDefault="00411AA0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XIII - </w:t>
      </w:r>
      <w:r w:rsidR="0090470B" w:rsidRPr="004C75CF">
        <w:rPr>
          <w:rFonts w:asciiTheme="minorHAnsi" w:hAnsiTheme="minorHAnsi" w:cstheme="minorHAnsi"/>
          <w:sz w:val="24"/>
          <w:szCs w:val="24"/>
        </w:rPr>
        <w:t xml:space="preserve"> CEP (3º SEMINÁRIO CEP CAU/BR) </w:t>
      </w:r>
    </w:p>
    <w:p w:rsidR="0090470B" w:rsidRPr="004C75CF" w:rsidRDefault="0090470B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XIV – CEP (RESUMO PROTOCOLOS ANALISADOS PELA COMISSÃO) </w:t>
      </w:r>
    </w:p>
    <w:p w:rsidR="00A91D03" w:rsidRPr="004C75CF" w:rsidRDefault="00681093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XV – CEP (</w:t>
      </w:r>
      <w:r w:rsidRPr="004C75CF">
        <w:rPr>
          <w:rFonts w:asciiTheme="minorHAnsi" w:hAnsiTheme="minorHAnsi" w:cstheme="minorHAnsi"/>
          <w:caps/>
          <w:sz w:val="24"/>
          <w:szCs w:val="24"/>
        </w:rPr>
        <w:t xml:space="preserve">Deliberação </w:t>
      </w:r>
      <w:r w:rsidRPr="004C75CF">
        <w:rPr>
          <w:rFonts w:asciiTheme="minorHAnsi" w:hAnsiTheme="minorHAnsi" w:cstheme="minorHAnsi"/>
          <w:i/>
          <w:caps/>
          <w:sz w:val="24"/>
          <w:szCs w:val="24"/>
        </w:rPr>
        <w:t>“Ad Referendum”</w:t>
      </w:r>
      <w:r w:rsidRPr="004C75CF">
        <w:rPr>
          <w:rFonts w:asciiTheme="minorHAnsi" w:hAnsiTheme="minorHAnsi" w:cstheme="minorHAnsi"/>
          <w:caps/>
          <w:sz w:val="24"/>
          <w:szCs w:val="24"/>
        </w:rPr>
        <w:t xml:space="preserve"> para análise de RDA)</w:t>
      </w:r>
    </w:p>
    <w:p w:rsidR="00A91D03" w:rsidRPr="004C75CF" w:rsidRDefault="00681093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 xml:space="preserve">ANEXO XVI – CEP (PEDIDO PATROCÍNIO SEMINÁRIO PAISAGISMO MULTIFUNCIONAL) </w:t>
      </w:r>
    </w:p>
    <w:p w:rsidR="00DD4CD9" w:rsidRDefault="00681093" w:rsidP="00793422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5CF">
        <w:rPr>
          <w:rFonts w:asciiTheme="minorHAnsi" w:hAnsiTheme="minorHAnsi" w:cstheme="minorHAnsi"/>
          <w:sz w:val="24"/>
          <w:szCs w:val="24"/>
        </w:rPr>
        <w:t>ANEXO XVII – CEP (</w:t>
      </w:r>
      <w:r w:rsidRPr="004C75CF">
        <w:rPr>
          <w:rFonts w:asciiTheme="minorHAnsi" w:hAnsiTheme="minorHAnsi" w:cstheme="minorHAnsi"/>
          <w:caps/>
          <w:sz w:val="24"/>
          <w:szCs w:val="24"/>
        </w:rPr>
        <w:t xml:space="preserve">Reintegração Conselheiro Luiz Eduardo </w:t>
      </w:r>
      <w:proofErr w:type="gramStart"/>
      <w:r w:rsidRPr="004C75CF">
        <w:rPr>
          <w:rFonts w:asciiTheme="minorHAnsi" w:hAnsiTheme="minorHAnsi" w:cstheme="minorHAnsi"/>
          <w:caps/>
          <w:sz w:val="24"/>
          <w:szCs w:val="24"/>
        </w:rPr>
        <w:t>Bini )</w:t>
      </w:r>
      <w:proofErr w:type="gramEnd"/>
      <w:r w:rsidRPr="004C75CF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sectPr w:rsidR="00DD4CD9" w:rsidSect="008803D2">
      <w:type w:val="continuous"/>
      <w:pgSz w:w="11906" w:h="16838"/>
      <w:pgMar w:top="1701" w:right="1134" w:bottom="1531" w:left="1701" w:header="0" w:footer="720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93" w:rsidRDefault="00DC4C93">
      <w:pPr>
        <w:rPr>
          <w:rFonts w:hint="eastAsia"/>
        </w:rPr>
      </w:pPr>
      <w:r>
        <w:separator/>
      </w:r>
    </w:p>
  </w:endnote>
  <w:endnote w:type="continuationSeparator" w:id="0">
    <w:p w:rsidR="00DC4C93" w:rsidRDefault="00DC4C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x-BlackCap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2" w:rsidRDefault="008803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A8" w:rsidRDefault="00D758A8">
    <w:pPr>
      <w:pStyle w:val="Rodap"/>
      <w:tabs>
        <w:tab w:val="right" w:pos="9072"/>
      </w:tabs>
      <w:jc w:val="both"/>
    </w:pPr>
    <w:bookmarkStart w:id="0" w:name="_GoBack"/>
    <w:bookmarkEnd w:id="0"/>
    <w:r>
      <w:rPr>
        <w:rFonts w:ascii="Arial" w:hAnsi="Arial" w:cs="Arial"/>
        <w:b/>
        <w:color w:val="808080"/>
        <w:szCs w:val="24"/>
      </w:rPr>
      <w:t xml:space="preserve">ATA DA REUNIÃO N° 61 (10/2016) DO CONSELHO DE ARQUITETURA E URBANISMO DO    PARANÁ - CAU/PR REALIZADA EM 24/10/2016 NA CIDADE DE CURITIBA/PR. </w:t>
    </w:r>
    <w:r>
      <w:rPr>
        <w:rFonts w:ascii="Arial" w:hAnsi="Arial" w:cs="Arial"/>
        <w:b/>
        <w:color w:val="808080"/>
        <w:szCs w:val="24"/>
      </w:rPr>
      <w:tab/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PAGE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8803D2">
      <w:rPr>
        <w:rFonts w:ascii="Arial" w:hAnsi="Arial" w:cs="Arial"/>
        <w:b/>
        <w:bCs/>
        <w:noProof/>
        <w:color w:val="808080"/>
        <w:szCs w:val="24"/>
      </w:rPr>
      <w:t>17</w:t>
    </w:r>
    <w:r>
      <w:rPr>
        <w:rFonts w:ascii="Arial" w:hAnsi="Arial" w:cs="Arial"/>
        <w:b/>
        <w:bCs/>
        <w:color w:val="808080"/>
        <w:szCs w:val="24"/>
      </w:rPr>
      <w:fldChar w:fldCharType="end"/>
    </w:r>
    <w:r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NUMPAGES \* ARABIC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8803D2">
      <w:rPr>
        <w:rFonts w:ascii="Arial" w:hAnsi="Arial" w:cs="Arial"/>
        <w:b/>
        <w:bCs/>
        <w:noProof/>
        <w:color w:val="808080"/>
        <w:szCs w:val="24"/>
      </w:rPr>
      <w:t>17</w:t>
    </w:r>
    <w:r>
      <w:rPr>
        <w:rFonts w:ascii="Arial" w:hAnsi="Arial" w:cs="Arial"/>
        <w:b/>
        <w:bCs/>
        <w:color w:val="808080"/>
        <w:szCs w:val="24"/>
      </w:rPr>
      <w:fldChar w:fldCharType="end"/>
    </w:r>
  </w:p>
  <w:p w:rsidR="00D758A8" w:rsidRDefault="00D758A8">
    <w:pPr>
      <w:pStyle w:val="Rodap"/>
      <w:tabs>
        <w:tab w:val="right" w:pos="9072"/>
      </w:tabs>
      <w:jc w:val="both"/>
      <w:rPr>
        <w:rFonts w:ascii="Arial" w:hAnsi="Arial" w:cs="Arial"/>
        <w:b/>
        <w:color w:val="80808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2" w:rsidRDefault="00880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93" w:rsidRDefault="00DC4C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4C93" w:rsidRDefault="00DC4C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2" w:rsidRDefault="008803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A8" w:rsidRDefault="00D758A8">
    <w:pPr>
      <w:pStyle w:val="Standard"/>
      <w:ind w:left="-1701"/>
    </w:pPr>
  </w:p>
  <w:p w:rsidR="00D758A8" w:rsidRDefault="00D758A8">
    <w:pPr>
      <w:pStyle w:val="Standard"/>
      <w:ind w:left="-1701"/>
    </w:pPr>
    <w:r>
      <w:rPr>
        <w:noProof/>
        <w:lang w:eastAsia="pt-BR"/>
      </w:rPr>
      <w:drawing>
        <wp:inline distT="0" distB="0" distL="0" distR="0">
          <wp:extent cx="7346317" cy="939161"/>
          <wp:effectExtent l="0" t="0" r="6983" b="0"/>
          <wp:docPr id="4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6317" cy="939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2" w:rsidRDefault="008803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D16"/>
    <w:multiLevelType w:val="hybridMultilevel"/>
    <w:tmpl w:val="AEFC7D74"/>
    <w:lvl w:ilvl="0" w:tplc="93583A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55CB"/>
    <w:multiLevelType w:val="hybridMultilevel"/>
    <w:tmpl w:val="3C668E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637"/>
    <w:multiLevelType w:val="hybridMultilevel"/>
    <w:tmpl w:val="11BA6C5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0996"/>
    <w:multiLevelType w:val="hybridMultilevel"/>
    <w:tmpl w:val="844CC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F56"/>
    <w:multiLevelType w:val="hybridMultilevel"/>
    <w:tmpl w:val="A3BE40E4"/>
    <w:lvl w:ilvl="0" w:tplc="2CE47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15F43"/>
    <w:multiLevelType w:val="hybridMultilevel"/>
    <w:tmpl w:val="3CF4E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0CD3"/>
    <w:multiLevelType w:val="hybridMultilevel"/>
    <w:tmpl w:val="9E026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3F76"/>
    <w:multiLevelType w:val="hybridMultilevel"/>
    <w:tmpl w:val="F9D4D51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348ED"/>
    <w:multiLevelType w:val="hybridMultilevel"/>
    <w:tmpl w:val="977CE746"/>
    <w:lvl w:ilvl="0" w:tplc="7ADE2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6115F"/>
    <w:multiLevelType w:val="hybridMultilevel"/>
    <w:tmpl w:val="4730587C"/>
    <w:lvl w:ilvl="0" w:tplc="CE5C31D6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D0C2429"/>
    <w:multiLevelType w:val="hybridMultilevel"/>
    <w:tmpl w:val="D27C6B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E0C"/>
    <w:multiLevelType w:val="hybridMultilevel"/>
    <w:tmpl w:val="DE7CE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5D89"/>
    <w:multiLevelType w:val="hybridMultilevel"/>
    <w:tmpl w:val="37449E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9064D"/>
    <w:multiLevelType w:val="hybridMultilevel"/>
    <w:tmpl w:val="44AAA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75CF1"/>
    <w:multiLevelType w:val="hybridMultilevel"/>
    <w:tmpl w:val="AE4AE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67B32"/>
    <w:multiLevelType w:val="hybridMultilevel"/>
    <w:tmpl w:val="CF6AADB0"/>
    <w:lvl w:ilvl="0" w:tplc="803E3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D1FC5"/>
    <w:multiLevelType w:val="hybridMultilevel"/>
    <w:tmpl w:val="2F94A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010C1"/>
    <w:multiLevelType w:val="multilevel"/>
    <w:tmpl w:val="D81AEB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E250AA"/>
    <w:multiLevelType w:val="hybridMultilevel"/>
    <w:tmpl w:val="3214A2F0"/>
    <w:lvl w:ilvl="0" w:tplc="5A2499C2">
      <w:start w:val="3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Nirmala UI" w:hint="default"/>
        <w:b w:val="0"/>
        <w:color w:val="7030A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6F2E2F"/>
    <w:multiLevelType w:val="hybridMultilevel"/>
    <w:tmpl w:val="8B665A7A"/>
    <w:lvl w:ilvl="0" w:tplc="E7EC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7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5B45"/>
    <w:multiLevelType w:val="hybridMultilevel"/>
    <w:tmpl w:val="823CD31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34"/>
  </w:num>
  <w:num w:numId="4">
    <w:abstractNumId w:val="31"/>
  </w:num>
  <w:num w:numId="5">
    <w:abstractNumId w:val="40"/>
  </w:num>
  <w:num w:numId="6">
    <w:abstractNumId w:val="27"/>
  </w:num>
  <w:num w:numId="7">
    <w:abstractNumId w:val="20"/>
  </w:num>
  <w:num w:numId="8">
    <w:abstractNumId w:val="16"/>
  </w:num>
  <w:num w:numId="9">
    <w:abstractNumId w:val="14"/>
  </w:num>
  <w:num w:numId="10">
    <w:abstractNumId w:val="38"/>
  </w:num>
  <w:num w:numId="11">
    <w:abstractNumId w:val="32"/>
  </w:num>
  <w:num w:numId="12">
    <w:abstractNumId w:val="0"/>
  </w:num>
  <w:num w:numId="13">
    <w:abstractNumId w:val="13"/>
  </w:num>
  <w:num w:numId="14">
    <w:abstractNumId w:val="2"/>
  </w:num>
  <w:num w:numId="15">
    <w:abstractNumId w:val="37"/>
  </w:num>
  <w:num w:numId="16">
    <w:abstractNumId w:val="3"/>
  </w:num>
  <w:num w:numId="17">
    <w:abstractNumId w:val="19"/>
  </w:num>
  <w:num w:numId="18">
    <w:abstractNumId w:val="15"/>
  </w:num>
  <w:num w:numId="19">
    <w:abstractNumId w:val="7"/>
  </w:num>
  <w:num w:numId="20">
    <w:abstractNumId w:val="16"/>
    <w:lvlOverride w:ilvl="0">
      <w:startOverride w:val="1"/>
      <w:lvl w:ilvl="0">
        <w:start w:val="1"/>
        <w:numFmt w:val="upperRoman"/>
        <w:lvlText w:val="%1 -"/>
        <w:lvlJc w:val="left"/>
        <w:pPr>
          <w:ind w:left="1080" w:hanging="720"/>
        </w:pPr>
        <w:rPr>
          <w:rFonts w:asciiTheme="minorHAnsi" w:eastAsia="MS Mincho" w:hAnsiTheme="minorHAnsi" w:cstheme="minorHAnsi" w:hint="default"/>
          <w:b/>
        </w:rPr>
      </w:lvl>
    </w:lvlOverride>
  </w:num>
  <w:num w:numId="21">
    <w:abstractNumId w:val="21"/>
  </w:num>
  <w:num w:numId="22">
    <w:abstractNumId w:val="28"/>
  </w:num>
  <w:num w:numId="23">
    <w:abstractNumId w:val="6"/>
  </w:num>
  <w:num w:numId="24">
    <w:abstractNumId w:val="1"/>
  </w:num>
  <w:num w:numId="25">
    <w:abstractNumId w:val="24"/>
  </w:num>
  <w:num w:numId="26">
    <w:abstractNumId w:val="22"/>
  </w:num>
  <w:num w:numId="27">
    <w:abstractNumId w:val="4"/>
  </w:num>
  <w:num w:numId="28">
    <w:abstractNumId w:val="23"/>
  </w:num>
  <w:num w:numId="29">
    <w:abstractNumId w:val="25"/>
  </w:num>
  <w:num w:numId="30">
    <w:abstractNumId w:val="9"/>
  </w:num>
  <w:num w:numId="31">
    <w:abstractNumId w:val="17"/>
  </w:num>
  <w:num w:numId="32">
    <w:abstractNumId w:val="8"/>
  </w:num>
  <w:num w:numId="33">
    <w:abstractNumId w:val="29"/>
  </w:num>
  <w:num w:numId="34">
    <w:abstractNumId w:val="35"/>
  </w:num>
  <w:num w:numId="35">
    <w:abstractNumId w:val="26"/>
  </w:num>
  <w:num w:numId="36">
    <w:abstractNumId w:val="41"/>
  </w:num>
  <w:num w:numId="37">
    <w:abstractNumId w:val="33"/>
  </w:num>
  <w:num w:numId="38">
    <w:abstractNumId w:val="39"/>
  </w:num>
  <w:num w:numId="39">
    <w:abstractNumId w:val="5"/>
  </w:num>
  <w:num w:numId="40">
    <w:abstractNumId w:val="11"/>
  </w:num>
  <w:num w:numId="41">
    <w:abstractNumId w:val="1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F64"/>
    <w:rsid w:val="00002260"/>
    <w:rsid w:val="00002559"/>
    <w:rsid w:val="00006CC6"/>
    <w:rsid w:val="00007489"/>
    <w:rsid w:val="0001573F"/>
    <w:rsid w:val="00016442"/>
    <w:rsid w:val="00016C85"/>
    <w:rsid w:val="000172EB"/>
    <w:rsid w:val="0002008C"/>
    <w:rsid w:val="00020172"/>
    <w:rsid w:val="0002211F"/>
    <w:rsid w:val="00023182"/>
    <w:rsid w:val="00023646"/>
    <w:rsid w:val="00023D91"/>
    <w:rsid w:val="000253EF"/>
    <w:rsid w:val="00025A76"/>
    <w:rsid w:val="00025C11"/>
    <w:rsid w:val="00026098"/>
    <w:rsid w:val="00026889"/>
    <w:rsid w:val="000303C5"/>
    <w:rsid w:val="000315DC"/>
    <w:rsid w:val="00031F6E"/>
    <w:rsid w:val="00032AC1"/>
    <w:rsid w:val="00036423"/>
    <w:rsid w:val="000410A5"/>
    <w:rsid w:val="00041C32"/>
    <w:rsid w:val="00043C39"/>
    <w:rsid w:val="00044E07"/>
    <w:rsid w:val="0004697A"/>
    <w:rsid w:val="0005014A"/>
    <w:rsid w:val="00050E89"/>
    <w:rsid w:val="000533A7"/>
    <w:rsid w:val="00053932"/>
    <w:rsid w:val="00053A6C"/>
    <w:rsid w:val="000542C2"/>
    <w:rsid w:val="0005672A"/>
    <w:rsid w:val="00056797"/>
    <w:rsid w:val="00056B43"/>
    <w:rsid w:val="000571D9"/>
    <w:rsid w:val="00061DDE"/>
    <w:rsid w:val="000623B0"/>
    <w:rsid w:val="00063AA2"/>
    <w:rsid w:val="00063AD6"/>
    <w:rsid w:val="00064196"/>
    <w:rsid w:val="000649E3"/>
    <w:rsid w:val="00064D89"/>
    <w:rsid w:val="00065B81"/>
    <w:rsid w:val="00065EAA"/>
    <w:rsid w:val="00066349"/>
    <w:rsid w:val="00066DA5"/>
    <w:rsid w:val="00066DC9"/>
    <w:rsid w:val="000671AB"/>
    <w:rsid w:val="000704B6"/>
    <w:rsid w:val="00073595"/>
    <w:rsid w:val="0007585A"/>
    <w:rsid w:val="000774B3"/>
    <w:rsid w:val="000801BC"/>
    <w:rsid w:val="0008080B"/>
    <w:rsid w:val="00082CE9"/>
    <w:rsid w:val="00082D23"/>
    <w:rsid w:val="00083E31"/>
    <w:rsid w:val="00084AAC"/>
    <w:rsid w:val="00084D20"/>
    <w:rsid w:val="00084FE8"/>
    <w:rsid w:val="00086DF2"/>
    <w:rsid w:val="000874F9"/>
    <w:rsid w:val="000876F1"/>
    <w:rsid w:val="00091CE0"/>
    <w:rsid w:val="00092D22"/>
    <w:rsid w:val="00092E93"/>
    <w:rsid w:val="00093A6E"/>
    <w:rsid w:val="0009401D"/>
    <w:rsid w:val="000A2A56"/>
    <w:rsid w:val="000A32C8"/>
    <w:rsid w:val="000A38A8"/>
    <w:rsid w:val="000A46D4"/>
    <w:rsid w:val="000A4A61"/>
    <w:rsid w:val="000A56B7"/>
    <w:rsid w:val="000A6094"/>
    <w:rsid w:val="000B0122"/>
    <w:rsid w:val="000B01C2"/>
    <w:rsid w:val="000B3C75"/>
    <w:rsid w:val="000B58EE"/>
    <w:rsid w:val="000B7819"/>
    <w:rsid w:val="000B78BD"/>
    <w:rsid w:val="000B7C77"/>
    <w:rsid w:val="000C13C0"/>
    <w:rsid w:val="000C45FC"/>
    <w:rsid w:val="000C69DA"/>
    <w:rsid w:val="000C6D6F"/>
    <w:rsid w:val="000C744D"/>
    <w:rsid w:val="000C7CE7"/>
    <w:rsid w:val="000D3A5B"/>
    <w:rsid w:val="000D3D3A"/>
    <w:rsid w:val="000D4591"/>
    <w:rsid w:val="000E003A"/>
    <w:rsid w:val="000E1BD4"/>
    <w:rsid w:val="000E1F5B"/>
    <w:rsid w:val="000E2ECB"/>
    <w:rsid w:val="000E2F7C"/>
    <w:rsid w:val="000E4A54"/>
    <w:rsid w:val="000F0F67"/>
    <w:rsid w:val="000F199D"/>
    <w:rsid w:val="000F47C7"/>
    <w:rsid w:val="000F55A4"/>
    <w:rsid w:val="000F6BE8"/>
    <w:rsid w:val="000F73F8"/>
    <w:rsid w:val="000F755D"/>
    <w:rsid w:val="000F7A59"/>
    <w:rsid w:val="00100961"/>
    <w:rsid w:val="0010106D"/>
    <w:rsid w:val="00101774"/>
    <w:rsid w:val="00102A3A"/>
    <w:rsid w:val="00104F07"/>
    <w:rsid w:val="00105823"/>
    <w:rsid w:val="00106513"/>
    <w:rsid w:val="00111F22"/>
    <w:rsid w:val="00112D8D"/>
    <w:rsid w:val="00113058"/>
    <w:rsid w:val="00113883"/>
    <w:rsid w:val="00115E6C"/>
    <w:rsid w:val="00116397"/>
    <w:rsid w:val="0012238F"/>
    <w:rsid w:val="001241DE"/>
    <w:rsid w:val="00125FB1"/>
    <w:rsid w:val="001269D0"/>
    <w:rsid w:val="00130110"/>
    <w:rsid w:val="001310C7"/>
    <w:rsid w:val="00131813"/>
    <w:rsid w:val="00133401"/>
    <w:rsid w:val="0013581D"/>
    <w:rsid w:val="00136201"/>
    <w:rsid w:val="00141F2C"/>
    <w:rsid w:val="00141FAC"/>
    <w:rsid w:val="00143425"/>
    <w:rsid w:val="00144E7E"/>
    <w:rsid w:val="00145309"/>
    <w:rsid w:val="0015031D"/>
    <w:rsid w:val="00151ABD"/>
    <w:rsid w:val="0015212E"/>
    <w:rsid w:val="00153500"/>
    <w:rsid w:val="001551CC"/>
    <w:rsid w:val="00160B3E"/>
    <w:rsid w:val="00162ED1"/>
    <w:rsid w:val="00164C22"/>
    <w:rsid w:val="0016593A"/>
    <w:rsid w:val="0016595E"/>
    <w:rsid w:val="00166040"/>
    <w:rsid w:val="00173C37"/>
    <w:rsid w:val="00174CFB"/>
    <w:rsid w:val="00175159"/>
    <w:rsid w:val="001752CC"/>
    <w:rsid w:val="001773BC"/>
    <w:rsid w:val="001810FC"/>
    <w:rsid w:val="00182C5B"/>
    <w:rsid w:val="0018471B"/>
    <w:rsid w:val="00186540"/>
    <w:rsid w:val="00190845"/>
    <w:rsid w:val="001912BA"/>
    <w:rsid w:val="00191E40"/>
    <w:rsid w:val="00192E99"/>
    <w:rsid w:val="00194014"/>
    <w:rsid w:val="00195303"/>
    <w:rsid w:val="001A0B07"/>
    <w:rsid w:val="001A0F8A"/>
    <w:rsid w:val="001A2CC7"/>
    <w:rsid w:val="001A2DA7"/>
    <w:rsid w:val="001A3408"/>
    <w:rsid w:val="001A4E8C"/>
    <w:rsid w:val="001A66CA"/>
    <w:rsid w:val="001B0301"/>
    <w:rsid w:val="001B1AD3"/>
    <w:rsid w:val="001B264C"/>
    <w:rsid w:val="001B2B5A"/>
    <w:rsid w:val="001B3B5C"/>
    <w:rsid w:val="001B3E1E"/>
    <w:rsid w:val="001B4EC1"/>
    <w:rsid w:val="001C05EC"/>
    <w:rsid w:val="001C08BE"/>
    <w:rsid w:val="001C1EEC"/>
    <w:rsid w:val="001C35BF"/>
    <w:rsid w:val="001C385C"/>
    <w:rsid w:val="001C407F"/>
    <w:rsid w:val="001C482D"/>
    <w:rsid w:val="001C7249"/>
    <w:rsid w:val="001C7EC8"/>
    <w:rsid w:val="001C7EED"/>
    <w:rsid w:val="001D0865"/>
    <w:rsid w:val="001D08DF"/>
    <w:rsid w:val="001D0AFC"/>
    <w:rsid w:val="001D0FFF"/>
    <w:rsid w:val="001D1159"/>
    <w:rsid w:val="001D200C"/>
    <w:rsid w:val="001D7062"/>
    <w:rsid w:val="001D7CF0"/>
    <w:rsid w:val="001E2EC0"/>
    <w:rsid w:val="001E4945"/>
    <w:rsid w:val="001E62F6"/>
    <w:rsid w:val="001E7DAC"/>
    <w:rsid w:val="001F18C5"/>
    <w:rsid w:val="001F2642"/>
    <w:rsid w:val="001F3880"/>
    <w:rsid w:val="001F414D"/>
    <w:rsid w:val="001F518E"/>
    <w:rsid w:val="001F5A50"/>
    <w:rsid w:val="001F5CF1"/>
    <w:rsid w:val="001F70B0"/>
    <w:rsid w:val="001F71C9"/>
    <w:rsid w:val="00200200"/>
    <w:rsid w:val="002003B0"/>
    <w:rsid w:val="00201BA7"/>
    <w:rsid w:val="0020476E"/>
    <w:rsid w:val="002058D3"/>
    <w:rsid w:val="002068BD"/>
    <w:rsid w:val="00213A28"/>
    <w:rsid w:val="00214307"/>
    <w:rsid w:val="0021489A"/>
    <w:rsid w:val="002155F5"/>
    <w:rsid w:val="0021586E"/>
    <w:rsid w:val="002179EC"/>
    <w:rsid w:val="00217BBF"/>
    <w:rsid w:val="00221366"/>
    <w:rsid w:val="00221B93"/>
    <w:rsid w:val="00222579"/>
    <w:rsid w:val="00225EC8"/>
    <w:rsid w:val="00225FFB"/>
    <w:rsid w:val="00226084"/>
    <w:rsid w:val="00226305"/>
    <w:rsid w:val="00226915"/>
    <w:rsid w:val="00230092"/>
    <w:rsid w:val="00231445"/>
    <w:rsid w:val="0023214A"/>
    <w:rsid w:val="00234B87"/>
    <w:rsid w:val="00235C70"/>
    <w:rsid w:val="00240A72"/>
    <w:rsid w:val="00241226"/>
    <w:rsid w:val="002419C8"/>
    <w:rsid w:val="00241E48"/>
    <w:rsid w:val="00242193"/>
    <w:rsid w:val="002457B3"/>
    <w:rsid w:val="00245968"/>
    <w:rsid w:val="00245D0A"/>
    <w:rsid w:val="002466DA"/>
    <w:rsid w:val="00246A1C"/>
    <w:rsid w:val="00250CC7"/>
    <w:rsid w:val="00250CD1"/>
    <w:rsid w:val="0025147D"/>
    <w:rsid w:val="002515EA"/>
    <w:rsid w:val="002526CB"/>
    <w:rsid w:val="00253604"/>
    <w:rsid w:val="00254B60"/>
    <w:rsid w:val="002557E7"/>
    <w:rsid w:val="00260840"/>
    <w:rsid w:val="00260AC6"/>
    <w:rsid w:val="00262EB1"/>
    <w:rsid w:val="00262F41"/>
    <w:rsid w:val="00264221"/>
    <w:rsid w:val="00265271"/>
    <w:rsid w:val="0026685C"/>
    <w:rsid w:val="00267447"/>
    <w:rsid w:val="002714F2"/>
    <w:rsid w:val="00274AC4"/>
    <w:rsid w:val="00275356"/>
    <w:rsid w:val="00281B04"/>
    <w:rsid w:val="00281C5C"/>
    <w:rsid w:val="00282DDA"/>
    <w:rsid w:val="002862D3"/>
    <w:rsid w:val="002863B3"/>
    <w:rsid w:val="002867A4"/>
    <w:rsid w:val="0028698B"/>
    <w:rsid w:val="00286A69"/>
    <w:rsid w:val="0029108F"/>
    <w:rsid w:val="00291FE1"/>
    <w:rsid w:val="002938F6"/>
    <w:rsid w:val="0029421E"/>
    <w:rsid w:val="002947F2"/>
    <w:rsid w:val="00294EC4"/>
    <w:rsid w:val="002951B6"/>
    <w:rsid w:val="00295ADF"/>
    <w:rsid w:val="00295BEB"/>
    <w:rsid w:val="00296A99"/>
    <w:rsid w:val="002A0AA4"/>
    <w:rsid w:val="002A160E"/>
    <w:rsid w:val="002A24BB"/>
    <w:rsid w:val="002A494D"/>
    <w:rsid w:val="002A59C3"/>
    <w:rsid w:val="002A7107"/>
    <w:rsid w:val="002A7697"/>
    <w:rsid w:val="002B08A0"/>
    <w:rsid w:val="002B1458"/>
    <w:rsid w:val="002B1E4E"/>
    <w:rsid w:val="002B3BFA"/>
    <w:rsid w:val="002B6C7F"/>
    <w:rsid w:val="002B767D"/>
    <w:rsid w:val="002B771D"/>
    <w:rsid w:val="002C05E8"/>
    <w:rsid w:val="002C0CA5"/>
    <w:rsid w:val="002C3796"/>
    <w:rsid w:val="002C3DFB"/>
    <w:rsid w:val="002C46A4"/>
    <w:rsid w:val="002C4712"/>
    <w:rsid w:val="002C5B41"/>
    <w:rsid w:val="002C688B"/>
    <w:rsid w:val="002D0BAE"/>
    <w:rsid w:val="002D1C33"/>
    <w:rsid w:val="002D225F"/>
    <w:rsid w:val="002D2F8A"/>
    <w:rsid w:val="002D3442"/>
    <w:rsid w:val="002D3644"/>
    <w:rsid w:val="002D4AE6"/>
    <w:rsid w:val="002D519E"/>
    <w:rsid w:val="002D5748"/>
    <w:rsid w:val="002E059E"/>
    <w:rsid w:val="002E077E"/>
    <w:rsid w:val="002F1489"/>
    <w:rsid w:val="002F3947"/>
    <w:rsid w:val="002F4215"/>
    <w:rsid w:val="002F4F47"/>
    <w:rsid w:val="002F63E4"/>
    <w:rsid w:val="002F7E1D"/>
    <w:rsid w:val="00300E4D"/>
    <w:rsid w:val="0030133B"/>
    <w:rsid w:val="00302A66"/>
    <w:rsid w:val="00303E1C"/>
    <w:rsid w:val="00306A0E"/>
    <w:rsid w:val="003078E0"/>
    <w:rsid w:val="00311D90"/>
    <w:rsid w:val="00316AF5"/>
    <w:rsid w:val="003200E1"/>
    <w:rsid w:val="00321D08"/>
    <w:rsid w:val="00322301"/>
    <w:rsid w:val="00331909"/>
    <w:rsid w:val="00333E5C"/>
    <w:rsid w:val="003341F4"/>
    <w:rsid w:val="00334F1B"/>
    <w:rsid w:val="00335548"/>
    <w:rsid w:val="00335EE9"/>
    <w:rsid w:val="003366F0"/>
    <w:rsid w:val="00336C98"/>
    <w:rsid w:val="00337447"/>
    <w:rsid w:val="0033746D"/>
    <w:rsid w:val="00337EDF"/>
    <w:rsid w:val="003400A0"/>
    <w:rsid w:val="003407F0"/>
    <w:rsid w:val="00341B42"/>
    <w:rsid w:val="00342664"/>
    <w:rsid w:val="003434B0"/>
    <w:rsid w:val="0034599B"/>
    <w:rsid w:val="00346D90"/>
    <w:rsid w:val="003478CA"/>
    <w:rsid w:val="00352551"/>
    <w:rsid w:val="0035257F"/>
    <w:rsid w:val="00353397"/>
    <w:rsid w:val="00354116"/>
    <w:rsid w:val="00354E58"/>
    <w:rsid w:val="003552F0"/>
    <w:rsid w:val="00355305"/>
    <w:rsid w:val="00357511"/>
    <w:rsid w:val="00357D6B"/>
    <w:rsid w:val="00357FBA"/>
    <w:rsid w:val="003618DC"/>
    <w:rsid w:val="00362206"/>
    <w:rsid w:val="00365995"/>
    <w:rsid w:val="00365DA7"/>
    <w:rsid w:val="003670C0"/>
    <w:rsid w:val="00367384"/>
    <w:rsid w:val="003726FB"/>
    <w:rsid w:val="003729FD"/>
    <w:rsid w:val="003730C9"/>
    <w:rsid w:val="00373367"/>
    <w:rsid w:val="00373537"/>
    <w:rsid w:val="00373E84"/>
    <w:rsid w:val="003748FC"/>
    <w:rsid w:val="00375417"/>
    <w:rsid w:val="00375692"/>
    <w:rsid w:val="0037596C"/>
    <w:rsid w:val="003772FA"/>
    <w:rsid w:val="00381315"/>
    <w:rsid w:val="003823EB"/>
    <w:rsid w:val="00383B51"/>
    <w:rsid w:val="00384E2D"/>
    <w:rsid w:val="0038538F"/>
    <w:rsid w:val="003873C9"/>
    <w:rsid w:val="003877AE"/>
    <w:rsid w:val="0039086C"/>
    <w:rsid w:val="0039129D"/>
    <w:rsid w:val="00396250"/>
    <w:rsid w:val="003A1417"/>
    <w:rsid w:val="003A1AE3"/>
    <w:rsid w:val="003A1D0A"/>
    <w:rsid w:val="003A2A80"/>
    <w:rsid w:val="003A3435"/>
    <w:rsid w:val="003A348C"/>
    <w:rsid w:val="003A4C31"/>
    <w:rsid w:val="003A502A"/>
    <w:rsid w:val="003B14B7"/>
    <w:rsid w:val="003B358D"/>
    <w:rsid w:val="003B4116"/>
    <w:rsid w:val="003C05F1"/>
    <w:rsid w:val="003C0BD6"/>
    <w:rsid w:val="003C0F6A"/>
    <w:rsid w:val="003C5263"/>
    <w:rsid w:val="003C768D"/>
    <w:rsid w:val="003D0AA5"/>
    <w:rsid w:val="003D132B"/>
    <w:rsid w:val="003D1C44"/>
    <w:rsid w:val="003D3C72"/>
    <w:rsid w:val="003D51ED"/>
    <w:rsid w:val="003E0254"/>
    <w:rsid w:val="003E0E57"/>
    <w:rsid w:val="003E262B"/>
    <w:rsid w:val="003E2BBA"/>
    <w:rsid w:val="003E2DA5"/>
    <w:rsid w:val="003E42B6"/>
    <w:rsid w:val="003E430B"/>
    <w:rsid w:val="003E4466"/>
    <w:rsid w:val="003E47B5"/>
    <w:rsid w:val="003E51AF"/>
    <w:rsid w:val="003E6317"/>
    <w:rsid w:val="003F32F3"/>
    <w:rsid w:val="003F3588"/>
    <w:rsid w:val="003F3BB9"/>
    <w:rsid w:val="003F4862"/>
    <w:rsid w:val="003F52D1"/>
    <w:rsid w:val="003F5974"/>
    <w:rsid w:val="003F6453"/>
    <w:rsid w:val="004017F6"/>
    <w:rsid w:val="00401FAA"/>
    <w:rsid w:val="00402521"/>
    <w:rsid w:val="00403BD8"/>
    <w:rsid w:val="00406247"/>
    <w:rsid w:val="00407167"/>
    <w:rsid w:val="00407422"/>
    <w:rsid w:val="00410865"/>
    <w:rsid w:val="004119A9"/>
    <w:rsid w:val="00411AA0"/>
    <w:rsid w:val="004126C6"/>
    <w:rsid w:val="00413099"/>
    <w:rsid w:val="004130D1"/>
    <w:rsid w:val="004149A5"/>
    <w:rsid w:val="004159F6"/>
    <w:rsid w:val="00417207"/>
    <w:rsid w:val="004179B9"/>
    <w:rsid w:val="00421F02"/>
    <w:rsid w:val="004227D8"/>
    <w:rsid w:val="00422D2E"/>
    <w:rsid w:val="00426878"/>
    <w:rsid w:val="004275CD"/>
    <w:rsid w:val="0042773B"/>
    <w:rsid w:val="00427DAD"/>
    <w:rsid w:val="0043313F"/>
    <w:rsid w:val="00433F3C"/>
    <w:rsid w:val="00435DEF"/>
    <w:rsid w:val="00436856"/>
    <w:rsid w:val="004375A7"/>
    <w:rsid w:val="00441DA2"/>
    <w:rsid w:val="00442A59"/>
    <w:rsid w:val="00444442"/>
    <w:rsid w:val="00446937"/>
    <w:rsid w:val="00447220"/>
    <w:rsid w:val="00450011"/>
    <w:rsid w:val="004515A5"/>
    <w:rsid w:val="00451EBC"/>
    <w:rsid w:val="00452F1A"/>
    <w:rsid w:val="00455606"/>
    <w:rsid w:val="00455635"/>
    <w:rsid w:val="0045692B"/>
    <w:rsid w:val="004575A4"/>
    <w:rsid w:val="00457C01"/>
    <w:rsid w:val="00460A5F"/>
    <w:rsid w:val="00461537"/>
    <w:rsid w:val="004616C3"/>
    <w:rsid w:val="00461C35"/>
    <w:rsid w:val="00462304"/>
    <w:rsid w:val="00463C2C"/>
    <w:rsid w:val="004645F5"/>
    <w:rsid w:val="00466089"/>
    <w:rsid w:val="00466099"/>
    <w:rsid w:val="00467B66"/>
    <w:rsid w:val="00470268"/>
    <w:rsid w:val="00470398"/>
    <w:rsid w:val="00470869"/>
    <w:rsid w:val="00470D95"/>
    <w:rsid w:val="00472465"/>
    <w:rsid w:val="00473C80"/>
    <w:rsid w:val="00476303"/>
    <w:rsid w:val="00482921"/>
    <w:rsid w:val="00483E05"/>
    <w:rsid w:val="00484E17"/>
    <w:rsid w:val="0048546A"/>
    <w:rsid w:val="00485E35"/>
    <w:rsid w:val="00486A53"/>
    <w:rsid w:val="00487EF9"/>
    <w:rsid w:val="00490644"/>
    <w:rsid w:val="00490910"/>
    <w:rsid w:val="00491235"/>
    <w:rsid w:val="0049182F"/>
    <w:rsid w:val="0049287A"/>
    <w:rsid w:val="00493B8B"/>
    <w:rsid w:val="00495900"/>
    <w:rsid w:val="00496420"/>
    <w:rsid w:val="00496EB4"/>
    <w:rsid w:val="004A2989"/>
    <w:rsid w:val="004A357B"/>
    <w:rsid w:val="004A4923"/>
    <w:rsid w:val="004B0794"/>
    <w:rsid w:val="004B08B1"/>
    <w:rsid w:val="004B130A"/>
    <w:rsid w:val="004B19B1"/>
    <w:rsid w:val="004B2BD9"/>
    <w:rsid w:val="004B2EEF"/>
    <w:rsid w:val="004B5A1E"/>
    <w:rsid w:val="004B67F7"/>
    <w:rsid w:val="004B74CB"/>
    <w:rsid w:val="004B7B20"/>
    <w:rsid w:val="004C04CF"/>
    <w:rsid w:val="004C1552"/>
    <w:rsid w:val="004C1D25"/>
    <w:rsid w:val="004C3C9B"/>
    <w:rsid w:val="004C4519"/>
    <w:rsid w:val="004C75CF"/>
    <w:rsid w:val="004C76C0"/>
    <w:rsid w:val="004C7DBB"/>
    <w:rsid w:val="004D0C58"/>
    <w:rsid w:val="004D14B2"/>
    <w:rsid w:val="004D176D"/>
    <w:rsid w:val="004D1EE3"/>
    <w:rsid w:val="004D2245"/>
    <w:rsid w:val="004D289D"/>
    <w:rsid w:val="004D43AA"/>
    <w:rsid w:val="004D49A7"/>
    <w:rsid w:val="004D648B"/>
    <w:rsid w:val="004D6A4C"/>
    <w:rsid w:val="004D72E3"/>
    <w:rsid w:val="004D7C5E"/>
    <w:rsid w:val="004E032B"/>
    <w:rsid w:val="004E0662"/>
    <w:rsid w:val="004E13B2"/>
    <w:rsid w:val="004E461B"/>
    <w:rsid w:val="004E532F"/>
    <w:rsid w:val="004E53D2"/>
    <w:rsid w:val="004E5B01"/>
    <w:rsid w:val="004E62FB"/>
    <w:rsid w:val="004F035F"/>
    <w:rsid w:val="004F0EE1"/>
    <w:rsid w:val="004F1920"/>
    <w:rsid w:val="004F1F12"/>
    <w:rsid w:val="004F2942"/>
    <w:rsid w:val="004F35F8"/>
    <w:rsid w:val="004F36BF"/>
    <w:rsid w:val="004F4E3A"/>
    <w:rsid w:val="004F7530"/>
    <w:rsid w:val="00500682"/>
    <w:rsid w:val="0050233F"/>
    <w:rsid w:val="0050284A"/>
    <w:rsid w:val="00503BC0"/>
    <w:rsid w:val="00504681"/>
    <w:rsid w:val="00504C07"/>
    <w:rsid w:val="00506A62"/>
    <w:rsid w:val="00506E39"/>
    <w:rsid w:val="005117B6"/>
    <w:rsid w:val="005120C0"/>
    <w:rsid w:val="005136AF"/>
    <w:rsid w:val="005142FD"/>
    <w:rsid w:val="00514431"/>
    <w:rsid w:val="00514568"/>
    <w:rsid w:val="00514D16"/>
    <w:rsid w:val="00516734"/>
    <w:rsid w:val="0052019B"/>
    <w:rsid w:val="005204DF"/>
    <w:rsid w:val="00520B86"/>
    <w:rsid w:val="005242F6"/>
    <w:rsid w:val="0052497A"/>
    <w:rsid w:val="005249A4"/>
    <w:rsid w:val="00525D68"/>
    <w:rsid w:val="0052690F"/>
    <w:rsid w:val="0052793B"/>
    <w:rsid w:val="00530B28"/>
    <w:rsid w:val="00530D59"/>
    <w:rsid w:val="00531002"/>
    <w:rsid w:val="005312A3"/>
    <w:rsid w:val="00534219"/>
    <w:rsid w:val="00534BE4"/>
    <w:rsid w:val="00535F20"/>
    <w:rsid w:val="00537A32"/>
    <w:rsid w:val="00541E28"/>
    <w:rsid w:val="00541E7B"/>
    <w:rsid w:val="00543C94"/>
    <w:rsid w:val="00543D9A"/>
    <w:rsid w:val="0054628F"/>
    <w:rsid w:val="0054681B"/>
    <w:rsid w:val="0054765A"/>
    <w:rsid w:val="00547F18"/>
    <w:rsid w:val="00550925"/>
    <w:rsid w:val="00554C1F"/>
    <w:rsid w:val="00554E95"/>
    <w:rsid w:val="005564BD"/>
    <w:rsid w:val="00557A5E"/>
    <w:rsid w:val="00560B15"/>
    <w:rsid w:val="00561C48"/>
    <w:rsid w:val="00563294"/>
    <w:rsid w:val="005653BB"/>
    <w:rsid w:val="00566268"/>
    <w:rsid w:val="00567D9A"/>
    <w:rsid w:val="00572A61"/>
    <w:rsid w:val="00574CE2"/>
    <w:rsid w:val="00575CD8"/>
    <w:rsid w:val="00577803"/>
    <w:rsid w:val="005811F9"/>
    <w:rsid w:val="005813B2"/>
    <w:rsid w:val="00582063"/>
    <w:rsid w:val="00582BCF"/>
    <w:rsid w:val="005837EB"/>
    <w:rsid w:val="0058383C"/>
    <w:rsid w:val="00584B2E"/>
    <w:rsid w:val="00587058"/>
    <w:rsid w:val="005876F1"/>
    <w:rsid w:val="00587C7B"/>
    <w:rsid w:val="00590104"/>
    <w:rsid w:val="00592C59"/>
    <w:rsid w:val="005950DB"/>
    <w:rsid w:val="0059533E"/>
    <w:rsid w:val="005964AD"/>
    <w:rsid w:val="005967A6"/>
    <w:rsid w:val="00596FE3"/>
    <w:rsid w:val="0059759F"/>
    <w:rsid w:val="0059776A"/>
    <w:rsid w:val="005A0F90"/>
    <w:rsid w:val="005A100A"/>
    <w:rsid w:val="005A1F68"/>
    <w:rsid w:val="005A2318"/>
    <w:rsid w:val="005A28B1"/>
    <w:rsid w:val="005A358E"/>
    <w:rsid w:val="005A394B"/>
    <w:rsid w:val="005A4720"/>
    <w:rsid w:val="005A55C5"/>
    <w:rsid w:val="005A5715"/>
    <w:rsid w:val="005A64BC"/>
    <w:rsid w:val="005A69FB"/>
    <w:rsid w:val="005A7BCF"/>
    <w:rsid w:val="005B04FD"/>
    <w:rsid w:val="005B07E3"/>
    <w:rsid w:val="005B4281"/>
    <w:rsid w:val="005B51D4"/>
    <w:rsid w:val="005C2436"/>
    <w:rsid w:val="005C3078"/>
    <w:rsid w:val="005C4487"/>
    <w:rsid w:val="005C74E2"/>
    <w:rsid w:val="005D0335"/>
    <w:rsid w:val="005D038A"/>
    <w:rsid w:val="005D11AA"/>
    <w:rsid w:val="005D1655"/>
    <w:rsid w:val="005D19C3"/>
    <w:rsid w:val="005D3406"/>
    <w:rsid w:val="005D4330"/>
    <w:rsid w:val="005D5A34"/>
    <w:rsid w:val="005D5ABE"/>
    <w:rsid w:val="005D68F8"/>
    <w:rsid w:val="005E041F"/>
    <w:rsid w:val="005E1A50"/>
    <w:rsid w:val="005E2977"/>
    <w:rsid w:val="005E6995"/>
    <w:rsid w:val="005E7885"/>
    <w:rsid w:val="005F008A"/>
    <w:rsid w:val="005F1264"/>
    <w:rsid w:val="005F1C1A"/>
    <w:rsid w:val="005F2AD9"/>
    <w:rsid w:val="005F3773"/>
    <w:rsid w:val="005F5547"/>
    <w:rsid w:val="005F6204"/>
    <w:rsid w:val="005F6741"/>
    <w:rsid w:val="005F7328"/>
    <w:rsid w:val="00600779"/>
    <w:rsid w:val="00600EA0"/>
    <w:rsid w:val="0060108D"/>
    <w:rsid w:val="00601CD7"/>
    <w:rsid w:val="006026E0"/>
    <w:rsid w:val="00602C4D"/>
    <w:rsid w:val="00602F7C"/>
    <w:rsid w:val="00603AC5"/>
    <w:rsid w:val="006054DF"/>
    <w:rsid w:val="006056EE"/>
    <w:rsid w:val="0060595C"/>
    <w:rsid w:val="00605A11"/>
    <w:rsid w:val="00605F9B"/>
    <w:rsid w:val="006062F3"/>
    <w:rsid w:val="00607F7C"/>
    <w:rsid w:val="0061120C"/>
    <w:rsid w:val="00614440"/>
    <w:rsid w:val="006153FD"/>
    <w:rsid w:val="006158EA"/>
    <w:rsid w:val="00615EBB"/>
    <w:rsid w:val="00617B24"/>
    <w:rsid w:val="00620081"/>
    <w:rsid w:val="0062036E"/>
    <w:rsid w:val="006211BA"/>
    <w:rsid w:val="00623448"/>
    <w:rsid w:val="0062612F"/>
    <w:rsid w:val="00630F56"/>
    <w:rsid w:val="0063112C"/>
    <w:rsid w:val="00632168"/>
    <w:rsid w:val="00632869"/>
    <w:rsid w:val="00632B9E"/>
    <w:rsid w:val="006334FD"/>
    <w:rsid w:val="00634897"/>
    <w:rsid w:val="00634DFC"/>
    <w:rsid w:val="006353F1"/>
    <w:rsid w:val="006355F5"/>
    <w:rsid w:val="00635B96"/>
    <w:rsid w:val="00636064"/>
    <w:rsid w:val="0063645B"/>
    <w:rsid w:val="00636CAB"/>
    <w:rsid w:val="006370ED"/>
    <w:rsid w:val="0063761F"/>
    <w:rsid w:val="00640BA7"/>
    <w:rsid w:val="00641D4B"/>
    <w:rsid w:val="0064263B"/>
    <w:rsid w:val="00643179"/>
    <w:rsid w:val="00643264"/>
    <w:rsid w:val="00643914"/>
    <w:rsid w:val="006440FF"/>
    <w:rsid w:val="00644A1C"/>
    <w:rsid w:val="006459B0"/>
    <w:rsid w:val="006460DB"/>
    <w:rsid w:val="0065030C"/>
    <w:rsid w:val="006512AE"/>
    <w:rsid w:val="006514BC"/>
    <w:rsid w:val="006515C0"/>
    <w:rsid w:val="0065317E"/>
    <w:rsid w:val="00653CA0"/>
    <w:rsid w:val="00654BF9"/>
    <w:rsid w:val="0066069E"/>
    <w:rsid w:val="00660C7B"/>
    <w:rsid w:val="00665B54"/>
    <w:rsid w:val="00665ED1"/>
    <w:rsid w:val="00666300"/>
    <w:rsid w:val="00666B70"/>
    <w:rsid w:val="00667DC8"/>
    <w:rsid w:val="006700D7"/>
    <w:rsid w:val="00671CE2"/>
    <w:rsid w:val="006720B5"/>
    <w:rsid w:val="00673491"/>
    <w:rsid w:val="00674972"/>
    <w:rsid w:val="00674D84"/>
    <w:rsid w:val="00676D5C"/>
    <w:rsid w:val="00677654"/>
    <w:rsid w:val="0068049B"/>
    <w:rsid w:val="00680F13"/>
    <w:rsid w:val="00681093"/>
    <w:rsid w:val="006813DF"/>
    <w:rsid w:val="00681629"/>
    <w:rsid w:val="006825AD"/>
    <w:rsid w:val="006830F8"/>
    <w:rsid w:val="00684003"/>
    <w:rsid w:val="00686B8C"/>
    <w:rsid w:val="00687016"/>
    <w:rsid w:val="0069274C"/>
    <w:rsid w:val="00692CC0"/>
    <w:rsid w:val="00695BCC"/>
    <w:rsid w:val="0069601F"/>
    <w:rsid w:val="00697F44"/>
    <w:rsid w:val="006A13FF"/>
    <w:rsid w:val="006A1B4D"/>
    <w:rsid w:val="006A2C70"/>
    <w:rsid w:val="006A3085"/>
    <w:rsid w:val="006A3C5E"/>
    <w:rsid w:val="006B0268"/>
    <w:rsid w:val="006B0E4A"/>
    <w:rsid w:val="006B107A"/>
    <w:rsid w:val="006B11BF"/>
    <w:rsid w:val="006B1DA4"/>
    <w:rsid w:val="006B285E"/>
    <w:rsid w:val="006B293D"/>
    <w:rsid w:val="006B399F"/>
    <w:rsid w:val="006B64F2"/>
    <w:rsid w:val="006B67E3"/>
    <w:rsid w:val="006B6D3C"/>
    <w:rsid w:val="006B7E9D"/>
    <w:rsid w:val="006C01C7"/>
    <w:rsid w:val="006C1E49"/>
    <w:rsid w:val="006C2817"/>
    <w:rsid w:val="006C2A0D"/>
    <w:rsid w:val="006C5A1C"/>
    <w:rsid w:val="006C6C68"/>
    <w:rsid w:val="006C78C6"/>
    <w:rsid w:val="006C7E75"/>
    <w:rsid w:val="006D13B9"/>
    <w:rsid w:val="006D177E"/>
    <w:rsid w:val="006D2694"/>
    <w:rsid w:val="006D2D62"/>
    <w:rsid w:val="006D3005"/>
    <w:rsid w:val="006D3464"/>
    <w:rsid w:val="006D37A1"/>
    <w:rsid w:val="006D481D"/>
    <w:rsid w:val="006D6A36"/>
    <w:rsid w:val="006E230F"/>
    <w:rsid w:val="006E2C02"/>
    <w:rsid w:val="006E3024"/>
    <w:rsid w:val="006E47DD"/>
    <w:rsid w:val="006E600A"/>
    <w:rsid w:val="006E7354"/>
    <w:rsid w:val="006F0372"/>
    <w:rsid w:val="006F0AA9"/>
    <w:rsid w:val="006F1567"/>
    <w:rsid w:val="006F2DFA"/>
    <w:rsid w:val="006F30C3"/>
    <w:rsid w:val="006F66CF"/>
    <w:rsid w:val="007004FD"/>
    <w:rsid w:val="00700F1F"/>
    <w:rsid w:val="00702586"/>
    <w:rsid w:val="007026E5"/>
    <w:rsid w:val="00703D30"/>
    <w:rsid w:val="00704D2A"/>
    <w:rsid w:val="0070567D"/>
    <w:rsid w:val="007063FF"/>
    <w:rsid w:val="007070E3"/>
    <w:rsid w:val="00710301"/>
    <w:rsid w:val="007115E2"/>
    <w:rsid w:val="00715760"/>
    <w:rsid w:val="00720B85"/>
    <w:rsid w:val="00720DE9"/>
    <w:rsid w:val="00721366"/>
    <w:rsid w:val="00721A74"/>
    <w:rsid w:val="00721D2E"/>
    <w:rsid w:val="00722626"/>
    <w:rsid w:val="00723733"/>
    <w:rsid w:val="00723DB8"/>
    <w:rsid w:val="00725B7B"/>
    <w:rsid w:val="00726760"/>
    <w:rsid w:val="00730ED8"/>
    <w:rsid w:val="00732273"/>
    <w:rsid w:val="00732DBF"/>
    <w:rsid w:val="00734912"/>
    <w:rsid w:val="00734FFD"/>
    <w:rsid w:val="007354EB"/>
    <w:rsid w:val="007355F6"/>
    <w:rsid w:val="00736D20"/>
    <w:rsid w:val="00737227"/>
    <w:rsid w:val="0074038C"/>
    <w:rsid w:val="007435BA"/>
    <w:rsid w:val="0074495A"/>
    <w:rsid w:val="00750D76"/>
    <w:rsid w:val="00751AAE"/>
    <w:rsid w:val="007527D7"/>
    <w:rsid w:val="0075468C"/>
    <w:rsid w:val="00755A31"/>
    <w:rsid w:val="00755B58"/>
    <w:rsid w:val="00755BB5"/>
    <w:rsid w:val="00755C7A"/>
    <w:rsid w:val="00755E5F"/>
    <w:rsid w:val="00756B3A"/>
    <w:rsid w:val="00757E71"/>
    <w:rsid w:val="0076057E"/>
    <w:rsid w:val="007607D4"/>
    <w:rsid w:val="007608C9"/>
    <w:rsid w:val="0076131E"/>
    <w:rsid w:val="00761817"/>
    <w:rsid w:val="00762FD1"/>
    <w:rsid w:val="0076476A"/>
    <w:rsid w:val="007673B3"/>
    <w:rsid w:val="00770100"/>
    <w:rsid w:val="007702B5"/>
    <w:rsid w:val="00770419"/>
    <w:rsid w:val="00771326"/>
    <w:rsid w:val="0077230D"/>
    <w:rsid w:val="0077368E"/>
    <w:rsid w:val="007736A1"/>
    <w:rsid w:val="0077533F"/>
    <w:rsid w:val="00775B9B"/>
    <w:rsid w:val="00775C33"/>
    <w:rsid w:val="00781A9D"/>
    <w:rsid w:val="00782D08"/>
    <w:rsid w:val="00783972"/>
    <w:rsid w:val="0078586D"/>
    <w:rsid w:val="00785FB7"/>
    <w:rsid w:val="00790650"/>
    <w:rsid w:val="007924B7"/>
    <w:rsid w:val="00793422"/>
    <w:rsid w:val="007A1546"/>
    <w:rsid w:val="007A1E80"/>
    <w:rsid w:val="007A225C"/>
    <w:rsid w:val="007A239B"/>
    <w:rsid w:val="007A28BB"/>
    <w:rsid w:val="007A2ABD"/>
    <w:rsid w:val="007A4C2C"/>
    <w:rsid w:val="007A64CF"/>
    <w:rsid w:val="007A71F7"/>
    <w:rsid w:val="007A722F"/>
    <w:rsid w:val="007B08A5"/>
    <w:rsid w:val="007B0DBC"/>
    <w:rsid w:val="007B19B3"/>
    <w:rsid w:val="007B2E4B"/>
    <w:rsid w:val="007B3071"/>
    <w:rsid w:val="007B4BA4"/>
    <w:rsid w:val="007B7A56"/>
    <w:rsid w:val="007C0276"/>
    <w:rsid w:val="007C102B"/>
    <w:rsid w:val="007C1669"/>
    <w:rsid w:val="007C1E47"/>
    <w:rsid w:val="007C1FA7"/>
    <w:rsid w:val="007C2E64"/>
    <w:rsid w:val="007C4264"/>
    <w:rsid w:val="007C5AB2"/>
    <w:rsid w:val="007C737A"/>
    <w:rsid w:val="007D33D2"/>
    <w:rsid w:val="007D35C6"/>
    <w:rsid w:val="007D376F"/>
    <w:rsid w:val="007D49D9"/>
    <w:rsid w:val="007D732A"/>
    <w:rsid w:val="007E062E"/>
    <w:rsid w:val="007E1005"/>
    <w:rsid w:val="007E2D2B"/>
    <w:rsid w:val="007E32CC"/>
    <w:rsid w:val="007E3523"/>
    <w:rsid w:val="007E371A"/>
    <w:rsid w:val="007F007C"/>
    <w:rsid w:val="007F00D5"/>
    <w:rsid w:val="007F157B"/>
    <w:rsid w:val="007F1EB9"/>
    <w:rsid w:val="007F2527"/>
    <w:rsid w:val="007F4547"/>
    <w:rsid w:val="007F52EC"/>
    <w:rsid w:val="007F6CF6"/>
    <w:rsid w:val="007F6E96"/>
    <w:rsid w:val="007F751F"/>
    <w:rsid w:val="007F76A5"/>
    <w:rsid w:val="007F78CD"/>
    <w:rsid w:val="0080032B"/>
    <w:rsid w:val="00800B1F"/>
    <w:rsid w:val="00801D45"/>
    <w:rsid w:val="00803664"/>
    <w:rsid w:val="00805DEA"/>
    <w:rsid w:val="008062B8"/>
    <w:rsid w:val="00806ABF"/>
    <w:rsid w:val="00807F6A"/>
    <w:rsid w:val="00810C68"/>
    <w:rsid w:val="00811701"/>
    <w:rsid w:val="00811809"/>
    <w:rsid w:val="008124E3"/>
    <w:rsid w:val="00812D56"/>
    <w:rsid w:val="0081385F"/>
    <w:rsid w:val="00813DF2"/>
    <w:rsid w:val="008144D5"/>
    <w:rsid w:val="00814848"/>
    <w:rsid w:val="00816393"/>
    <w:rsid w:val="0082251C"/>
    <w:rsid w:val="008227CC"/>
    <w:rsid w:val="008256CF"/>
    <w:rsid w:val="00826A2E"/>
    <w:rsid w:val="00826AAD"/>
    <w:rsid w:val="008308CE"/>
    <w:rsid w:val="00831B16"/>
    <w:rsid w:val="00832AF8"/>
    <w:rsid w:val="008330A6"/>
    <w:rsid w:val="00834495"/>
    <w:rsid w:val="008364AC"/>
    <w:rsid w:val="00836F84"/>
    <w:rsid w:val="0083728E"/>
    <w:rsid w:val="008373F9"/>
    <w:rsid w:val="00840194"/>
    <w:rsid w:val="00841F7B"/>
    <w:rsid w:val="00844D05"/>
    <w:rsid w:val="008452DE"/>
    <w:rsid w:val="008508C8"/>
    <w:rsid w:val="00851347"/>
    <w:rsid w:val="00851BCD"/>
    <w:rsid w:val="008522F2"/>
    <w:rsid w:val="00852477"/>
    <w:rsid w:val="00852EC1"/>
    <w:rsid w:val="008532F0"/>
    <w:rsid w:val="0085365D"/>
    <w:rsid w:val="00853AFF"/>
    <w:rsid w:val="00854AB4"/>
    <w:rsid w:val="00855529"/>
    <w:rsid w:val="00855E3A"/>
    <w:rsid w:val="00856DAD"/>
    <w:rsid w:val="008600E5"/>
    <w:rsid w:val="008621DD"/>
    <w:rsid w:val="00864FF0"/>
    <w:rsid w:val="008653A1"/>
    <w:rsid w:val="00865A64"/>
    <w:rsid w:val="00865D84"/>
    <w:rsid w:val="00866851"/>
    <w:rsid w:val="0086749A"/>
    <w:rsid w:val="008701DD"/>
    <w:rsid w:val="00870F2A"/>
    <w:rsid w:val="008714A3"/>
    <w:rsid w:val="008714E0"/>
    <w:rsid w:val="008729A1"/>
    <w:rsid w:val="00873177"/>
    <w:rsid w:val="008766B4"/>
    <w:rsid w:val="008803D2"/>
    <w:rsid w:val="00881736"/>
    <w:rsid w:val="0088195B"/>
    <w:rsid w:val="00885495"/>
    <w:rsid w:val="008857B0"/>
    <w:rsid w:val="00886163"/>
    <w:rsid w:val="00887CF7"/>
    <w:rsid w:val="00890D6B"/>
    <w:rsid w:val="008937E0"/>
    <w:rsid w:val="00893C95"/>
    <w:rsid w:val="00894C46"/>
    <w:rsid w:val="00895632"/>
    <w:rsid w:val="00896801"/>
    <w:rsid w:val="008974EA"/>
    <w:rsid w:val="008A16C7"/>
    <w:rsid w:val="008A1E05"/>
    <w:rsid w:val="008A2C7F"/>
    <w:rsid w:val="008A5C0E"/>
    <w:rsid w:val="008A5D94"/>
    <w:rsid w:val="008A7644"/>
    <w:rsid w:val="008B04ED"/>
    <w:rsid w:val="008B3792"/>
    <w:rsid w:val="008B4D61"/>
    <w:rsid w:val="008B51E1"/>
    <w:rsid w:val="008B51F4"/>
    <w:rsid w:val="008B7351"/>
    <w:rsid w:val="008B7BE5"/>
    <w:rsid w:val="008C0C6A"/>
    <w:rsid w:val="008C2235"/>
    <w:rsid w:val="008C56F2"/>
    <w:rsid w:val="008C6751"/>
    <w:rsid w:val="008C6EFB"/>
    <w:rsid w:val="008C6FD6"/>
    <w:rsid w:val="008D0419"/>
    <w:rsid w:val="008D0640"/>
    <w:rsid w:val="008D25C4"/>
    <w:rsid w:val="008D3062"/>
    <w:rsid w:val="008D457E"/>
    <w:rsid w:val="008E01B9"/>
    <w:rsid w:val="008E28D1"/>
    <w:rsid w:val="008E5382"/>
    <w:rsid w:val="008E57E0"/>
    <w:rsid w:val="008E5BA5"/>
    <w:rsid w:val="008E622C"/>
    <w:rsid w:val="008E70F8"/>
    <w:rsid w:val="008F0D2E"/>
    <w:rsid w:val="008F2282"/>
    <w:rsid w:val="008F28C1"/>
    <w:rsid w:val="008F2934"/>
    <w:rsid w:val="008F2B11"/>
    <w:rsid w:val="008F3022"/>
    <w:rsid w:val="008F38A6"/>
    <w:rsid w:val="008F3E71"/>
    <w:rsid w:val="008F4FE8"/>
    <w:rsid w:val="008F6D7C"/>
    <w:rsid w:val="00900291"/>
    <w:rsid w:val="009014A3"/>
    <w:rsid w:val="00902E84"/>
    <w:rsid w:val="00902FE2"/>
    <w:rsid w:val="00903024"/>
    <w:rsid w:val="009033C7"/>
    <w:rsid w:val="00903821"/>
    <w:rsid w:val="00903BE6"/>
    <w:rsid w:val="00903C94"/>
    <w:rsid w:val="00903F85"/>
    <w:rsid w:val="0090470B"/>
    <w:rsid w:val="00906FA4"/>
    <w:rsid w:val="00907100"/>
    <w:rsid w:val="00907BA8"/>
    <w:rsid w:val="009100F2"/>
    <w:rsid w:val="00910CD1"/>
    <w:rsid w:val="0091169B"/>
    <w:rsid w:val="00911D11"/>
    <w:rsid w:val="009129D1"/>
    <w:rsid w:val="009134F3"/>
    <w:rsid w:val="00915977"/>
    <w:rsid w:val="00917CBA"/>
    <w:rsid w:val="0092266C"/>
    <w:rsid w:val="00924274"/>
    <w:rsid w:val="0092443B"/>
    <w:rsid w:val="00924569"/>
    <w:rsid w:val="00925DDE"/>
    <w:rsid w:val="00925F65"/>
    <w:rsid w:val="009309AE"/>
    <w:rsid w:val="00931421"/>
    <w:rsid w:val="00931EEB"/>
    <w:rsid w:val="00933A89"/>
    <w:rsid w:val="009344A6"/>
    <w:rsid w:val="0093625C"/>
    <w:rsid w:val="009374E9"/>
    <w:rsid w:val="00940BD8"/>
    <w:rsid w:val="00940EAF"/>
    <w:rsid w:val="009411FD"/>
    <w:rsid w:val="00942377"/>
    <w:rsid w:val="00942AD6"/>
    <w:rsid w:val="00942E9E"/>
    <w:rsid w:val="00944353"/>
    <w:rsid w:val="009456F8"/>
    <w:rsid w:val="0094571E"/>
    <w:rsid w:val="009457B8"/>
    <w:rsid w:val="00947924"/>
    <w:rsid w:val="00947D1B"/>
    <w:rsid w:val="00947F37"/>
    <w:rsid w:val="009502F7"/>
    <w:rsid w:val="0095051A"/>
    <w:rsid w:val="009513E9"/>
    <w:rsid w:val="00952A4B"/>
    <w:rsid w:val="00954FD2"/>
    <w:rsid w:val="0095591B"/>
    <w:rsid w:val="00956066"/>
    <w:rsid w:val="00960267"/>
    <w:rsid w:val="009609E1"/>
    <w:rsid w:val="00961370"/>
    <w:rsid w:val="009624BA"/>
    <w:rsid w:val="00967B68"/>
    <w:rsid w:val="00970930"/>
    <w:rsid w:val="00972CCE"/>
    <w:rsid w:val="00975D9D"/>
    <w:rsid w:val="009808FD"/>
    <w:rsid w:val="00981D16"/>
    <w:rsid w:val="009825C5"/>
    <w:rsid w:val="00983BEE"/>
    <w:rsid w:val="009858A9"/>
    <w:rsid w:val="00985FF7"/>
    <w:rsid w:val="009863F9"/>
    <w:rsid w:val="00986C63"/>
    <w:rsid w:val="0098711B"/>
    <w:rsid w:val="00990D8F"/>
    <w:rsid w:val="00990F4C"/>
    <w:rsid w:val="00991109"/>
    <w:rsid w:val="0099284E"/>
    <w:rsid w:val="009934E6"/>
    <w:rsid w:val="009945EB"/>
    <w:rsid w:val="00996577"/>
    <w:rsid w:val="009A0767"/>
    <w:rsid w:val="009A1A38"/>
    <w:rsid w:val="009A47B8"/>
    <w:rsid w:val="009A4B54"/>
    <w:rsid w:val="009A5097"/>
    <w:rsid w:val="009A5796"/>
    <w:rsid w:val="009A66A1"/>
    <w:rsid w:val="009B1582"/>
    <w:rsid w:val="009B1FD8"/>
    <w:rsid w:val="009B26F1"/>
    <w:rsid w:val="009B2909"/>
    <w:rsid w:val="009B4F57"/>
    <w:rsid w:val="009B5366"/>
    <w:rsid w:val="009B54A6"/>
    <w:rsid w:val="009B70E5"/>
    <w:rsid w:val="009C02E9"/>
    <w:rsid w:val="009C0408"/>
    <w:rsid w:val="009C0F91"/>
    <w:rsid w:val="009C26BC"/>
    <w:rsid w:val="009C2D73"/>
    <w:rsid w:val="009C456A"/>
    <w:rsid w:val="009C4C12"/>
    <w:rsid w:val="009C4D3B"/>
    <w:rsid w:val="009C5BEE"/>
    <w:rsid w:val="009C693E"/>
    <w:rsid w:val="009C6A65"/>
    <w:rsid w:val="009D0140"/>
    <w:rsid w:val="009D234C"/>
    <w:rsid w:val="009D27F4"/>
    <w:rsid w:val="009D3F45"/>
    <w:rsid w:val="009D41B7"/>
    <w:rsid w:val="009D5758"/>
    <w:rsid w:val="009D5FC9"/>
    <w:rsid w:val="009D685D"/>
    <w:rsid w:val="009D72B7"/>
    <w:rsid w:val="009E0BFE"/>
    <w:rsid w:val="009E1095"/>
    <w:rsid w:val="009E1335"/>
    <w:rsid w:val="009E17C1"/>
    <w:rsid w:val="009E325A"/>
    <w:rsid w:val="009E7C6E"/>
    <w:rsid w:val="009E7D11"/>
    <w:rsid w:val="009F1B39"/>
    <w:rsid w:val="009F1EC7"/>
    <w:rsid w:val="009F26EF"/>
    <w:rsid w:val="009F2A37"/>
    <w:rsid w:val="009F344E"/>
    <w:rsid w:val="009F41D9"/>
    <w:rsid w:val="009F4FA7"/>
    <w:rsid w:val="009F6215"/>
    <w:rsid w:val="009F665D"/>
    <w:rsid w:val="009F6EEA"/>
    <w:rsid w:val="009F7DAA"/>
    <w:rsid w:val="00A014B5"/>
    <w:rsid w:val="00A01D0E"/>
    <w:rsid w:val="00A02248"/>
    <w:rsid w:val="00A02550"/>
    <w:rsid w:val="00A0331C"/>
    <w:rsid w:val="00A07B87"/>
    <w:rsid w:val="00A07D25"/>
    <w:rsid w:val="00A11C29"/>
    <w:rsid w:val="00A13E57"/>
    <w:rsid w:val="00A13F87"/>
    <w:rsid w:val="00A1646E"/>
    <w:rsid w:val="00A17BE8"/>
    <w:rsid w:val="00A23093"/>
    <w:rsid w:val="00A2335E"/>
    <w:rsid w:val="00A2373D"/>
    <w:rsid w:val="00A23CD9"/>
    <w:rsid w:val="00A246D1"/>
    <w:rsid w:val="00A27808"/>
    <w:rsid w:val="00A31543"/>
    <w:rsid w:val="00A34F13"/>
    <w:rsid w:val="00A355A7"/>
    <w:rsid w:val="00A37636"/>
    <w:rsid w:val="00A378C2"/>
    <w:rsid w:val="00A407D9"/>
    <w:rsid w:val="00A423A6"/>
    <w:rsid w:val="00A4625F"/>
    <w:rsid w:val="00A46D83"/>
    <w:rsid w:val="00A47749"/>
    <w:rsid w:val="00A50A1F"/>
    <w:rsid w:val="00A521AD"/>
    <w:rsid w:val="00A52FF7"/>
    <w:rsid w:val="00A569D3"/>
    <w:rsid w:val="00A6082E"/>
    <w:rsid w:val="00A60FF3"/>
    <w:rsid w:val="00A61E07"/>
    <w:rsid w:val="00A64B0A"/>
    <w:rsid w:val="00A64B46"/>
    <w:rsid w:val="00A66A24"/>
    <w:rsid w:val="00A67DF7"/>
    <w:rsid w:val="00A67F37"/>
    <w:rsid w:val="00A7034A"/>
    <w:rsid w:val="00A70846"/>
    <w:rsid w:val="00A70DEB"/>
    <w:rsid w:val="00A71520"/>
    <w:rsid w:val="00A71F7C"/>
    <w:rsid w:val="00A72E91"/>
    <w:rsid w:val="00A772D6"/>
    <w:rsid w:val="00A81836"/>
    <w:rsid w:val="00A81EFA"/>
    <w:rsid w:val="00A82A13"/>
    <w:rsid w:val="00A83674"/>
    <w:rsid w:val="00A855FF"/>
    <w:rsid w:val="00A9139C"/>
    <w:rsid w:val="00A91D03"/>
    <w:rsid w:val="00A92E29"/>
    <w:rsid w:val="00A95B43"/>
    <w:rsid w:val="00A962DE"/>
    <w:rsid w:val="00AA0400"/>
    <w:rsid w:val="00AA0954"/>
    <w:rsid w:val="00AA0DD2"/>
    <w:rsid w:val="00AA2534"/>
    <w:rsid w:val="00AA418D"/>
    <w:rsid w:val="00AA4783"/>
    <w:rsid w:val="00AA54B1"/>
    <w:rsid w:val="00AA600F"/>
    <w:rsid w:val="00AA603C"/>
    <w:rsid w:val="00AA7496"/>
    <w:rsid w:val="00AB215E"/>
    <w:rsid w:val="00AB28F2"/>
    <w:rsid w:val="00AB2D3A"/>
    <w:rsid w:val="00AB704B"/>
    <w:rsid w:val="00AC0E16"/>
    <w:rsid w:val="00AC108E"/>
    <w:rsid w:val="00AC1C50"/>
    <w:rsid w:val="00AC22ED"/>
    <w:rsid w:val="00AC2752"/>
    <w:rsid w:val="00AC36CE"/>
    <w:rsid w:val="00AC3F8E"/>
    <w:rsid w:val="00AC54C6"/>
    <w:rsid w:val="00AC557B"/>
    <w:rsid w:val="00AC633B"/>
    <w:rsid w:val="00AC746F"/>
    <w:rsid w:val="00AD1172"/>
    <w:rsid w:val="00AD1DD9"/>
    <w:rsid w:val="00AD24BB"/>
    <w:rsid w:val="00AD58B4"/>
    <w:rsid w:val="00AD63E9"/>
    <w:rsid w:val="00AD7178"/>
    <w:rsid w:val="00AD72CE"/>
    <w:rsid w:val="00AD7890"/>
    <w:rsid w:val="00AE2BAB"/>
    <w:rsid w:val="00AE2DD2"/>
    <w:rsid w:val="00AE6D80"/>
    <w:rsid w:val="00AE723B"/>
    <w:rsid w:val="00AF03C0"/>
    <w:rsid w:val="00AF11ED"/>
    <w:rsid w:val="00AF19A1"/>
    <w:rsid w:val="00AF2893"/>
    <w:rsid w:val="00AF34B4"/>
    <w:rsid w:val="00AF4608"/>
    <w:rsid w:val="00AF64AD"/>
    <w:rsid w:val="00AF7308"/>
    <w:rsid w:val="00B01F4F"/>
    <w:rsid w:val="00B02102"/>
    <w:rsid w:val="00B03D21"/>
    <w:rsid w:val="00B05557"/>
    <w:rsid w:val="00B05CDD"/>
    <w:rsid w:val="00B06FE2"/>
    <w:rsid w:val="00B107C5"/>
    <w:rsid w:val="00B10D72"/>
    <w:rsid w:val="00B11E6C"/>
    <w:rsid w:val="00B127B6"/>
    <w:rsid w:val="00B13C52"/>
    <w:rsid w:val="00B169A6"/>
    <w:rsid w:val="00B2056A"/>
    <w:rsid w:val="00B20634"/>
    <w:rsid w:val="00B20F83"/>
    <w:rsid w:val="00B21DD8"/>
    <w:rsid w:val="00B22CE9"/>
    <w:rsid w:val="00B22F37"/>
    <w:rsid w:val="00B23E77"/>
    <w:rsid w:val="00B26BE9"/>
    <w:rsid w:val="00B27F15"/>
    <w:rsid w:val="00B304A0"/>
    <w:rsid w:val="00B30C51"/>
    <w:rsid w:val="00B316F1"/>
    <w:rsid w:val="00B318C9"/>
    <w:rsid w:val="00B31F81"/>
    <w:rsid w:val="00B324E1"/>
    <w:rsid w:val="00B330CB"/>
    <w:rsid w:val="00B3745E"/>
    <w:rsid w:val="00B4009A"/>
    <w:rsid w:val="00B40E01"/>
    <w:rsid w:val="00B41B17"/>
    <w:rsid w:val="00B41E75"/>
    <w:rsid w:val="00B42888"/>
    <w:rsid w:val="00B43926"/>
    <w:rsid w:val="00B4602E"/>
    <w:rsid w:val="00B46FB5"/>
    <w:rsid w:val="00B53FF9"/>
    <w:rsid w:val="00B54198"/>
    <w:rsid w:val="00B54477"/>
    <w:rsid w:val="00B57CA2"/>
    <w:rsid w:val="00B6028B"/>
    <w:rsid w:val="00B640A1"/>
    <w:rsid w:val="00B66781"/>
    <w:rsid w:val="00B71052"/>
    <w:rsid w:val="00B72C6F"/>
    <w:rsid w:val="00B73A76"/>
    <w:rsid w:val="00B741CE"/>
    <w:rsid w:val="00B741DA"/>
    <w:rsid w:val="00B74731"/>
    <w:rsid w:val="00B82609"/>
    <w:rsid w:val="00B82E04"/>
    <w:rsid w:val="00B82E84"/>
    <w:rsid w:val="00B8460C"/>
    <w:rsid w:val="00B859D4"/>
    <w:rsid w:val="00B864E6"/>
    <w:rsid w:val="00B86679"/>
    <w:rsid w:val="00B87F4A"/>
    <w:rsid w:val="00B92E4F"/>
    <w:rsid w:val="00BA0CEB"/>
    <w:rsid w:val="00BA1236"/>
    <w:rsid w:val="00BA13B6"/>
    <w:rsid w:val="00BA2517"/>
    <w:rsid w:val="00BA2B89"/>
    <w:rsid w:val="00BA3879"/>
    <w:rsid w:val="00BA3946"/>
    <w:rsid w:val="00BA4932"/>
    <w:rsid w:val="00BB4546"/>
    <w:rsid w:val="00BB6CBA"/>
    <w:rsid w:val="00BC2E8D"/>
    <w:rsid w:val="00BC7994"/>
    <w:rsid w:val="00BC7FFB"/>
    <w:rsid w:val="00BD0007"/>
    <w:rsid w:val="00BD05BF"/>
    <w:rsid w:val="00BD2BD0"/>
    <w:rsid w:val="00BD439B"/>
    <w:rsid w:val="00BD574A"/>
    <w:rsid w:val="00BD775F"/>
    <w:rsid w:val="00BE05D5"/>
    <w:rsid w:val="00BE07E4"/>
    <w:rsid w:val="00BE17AD"/>
    <w:rsid w:val="00BE1F48"/>
    <w:rsid w:val="00BE5A85"/>
    <w:rsid w:val="00BE71E8"/>
    <w:rsid w:val="00BF0A34"/>
    <w:rsid w:val="00BF44E1"/>
    <w:rsid w:val="00BF4581"/>
    <w:rsid w:val="00BF5029"/>
    <w:rsid w:val="00BF5BF4"/>
    <w:rsid w:val="00BF66CB"/>
    <w:rsid w:val="00BF6E5C"/>
    <w:rsid w:val="00C03696"/>
    <w:rsid w:val="00C03B3B"/>
    <w:rsid w:val="00C03CF9"/>
    <w:rsid w:val="00C040A4"/>
    <w:rsid w:val="00C04161"/>
    <w:rsid w:val="00C05E0B"/>
    <w:rsid w:val="00C061CF"/>
    <w:rsid w:val="00C0627B"/>
    <w:rsid w:val="00C064BD"/>
    <w:rsid w:val="00C10427"/>
    <w:rsid w:val="00C10870"/>
    <w:rsid w:val="00C127E9"/>
    <w:rsid w:val="00C13043"/>
    <w:rsid w:val="00C16CD5"/>
    <w:rsid w:val="00C172B2"/>
    <w:rsid w:val="00C20CA2"/>
    <w:rsid w:val="00C23694"/>
    <w:rsid w:val="00C23C1A"/>
    <w:rsid w:val="00C25A59"/>
    <w:rsid w:val="00C263A2"/>
    <w:rsid w:val="00C26740"/>
    <w:rsid w:val="00C320CF"/>
    <w:rsid w:val="00C326F2"/>
    <w:rsid w:val="00C32AE0"/>
    <w:rsid w:val="00C33CD2"/>
    <w:rsid w:val="00C340A2"/>
    <w:rsid w:val="00C349FC"/>
    <w:rsid w:val="00C36804"/>
    <w:rsid w:val="00C414B1"/>
    <w:rsid w:val="00C42027"/>
    <w:rsid w:val="00C436F5"/>
    <w:rsid w:val="00C450BE"/>
    <w:rsid w:val="00C4564C"/>
    <w:rsid w:val="00C46BF9"/>
    <w:rsid w:val="00C46E99"/>
    <w:rsid w:val="00C508E7"/>
    <w:rsid w:val="00C50D06"/>
    <w:rsid w:val="00C528EA"/>
    <w:rsid w:val="00C540DF"/>
    <w:rsid w:val="00C575BC"/>
    <w:rsid w:val="00C632CD"/>
    <w:rsid w:val="00C638E4"/>
    <w:rsid w:val="00C64B5B"/>
    <w:rsid w:val="00C65035"/>
    <w:rsid w:val="00C656FB"/>
    <w:rsid w:val="00C65B8A"/>
    <w:rsid w:val="00C667A4"/>
    <w:rsid w:val="00C66997"/>
    <w:rsid w:val="00C66B79"/>
    <w:rsid w:val="00C675E3"/>
    <w:rsid w:val="00C7189E"/>
    <w:rsid w:val="00C73215"/>
    <w:rsid w:val="00C73806"/>
    <w:rsid w:val="00C7562D"/>
    <w:rsid w:val="00C759B1"/>
    <w:rsid w:val="00C75D13"/>
    <w:rsid w:val="00C75F59"/>
    <w:rsid w:val="00C77999"/>
    <w:rsid w:val="00C80449"/>
    <w:rsid w:val="00C825E2"/>
    <w:rsid w:val="00C82F1B"/>
    <w:rsid w:val="00C8387D"/>
    <w:rsid w:val="00C83923"/>
    <w:rsid w:val="00C83E71"/>
    <w:rsid w:val="00C86C9C"/>
    <w:rsid w:val="00C90B0F"/>
    <w:rsid w:val="00C90CF0"/>
    <w:rsid w:val="00C91607"/>
    <w:rsid w:val="00C9291D"/>
    <w:rsid w:val="00C94CA2"/>
    <w:rsid w:val="00C94E54"/>
    <w:rsid w:val="00C9516D"/>
    <w:rsid w:val="00C96F88"/>
    <w:rsid w:val="00C9730B"/>
    <w:rsid w:val="00CA10EA"/>
    <w:rsid w:val="00CA3A23"/>
    <w:rsid w:val="00CA3F8C"/>
    <w:rsid w:val="00CA77DB"/>
    <w:rsid w:val="00CB0D04"/>
    <w:rsid w:val="00CB22BA"/>
    <w:rsid w:val="00CB2598"/>
    <w:rsid w:val="00CB27F7"/>
    <w:rsid w:val="00CB2C98"/>
    <w:rsid w:val="00CB425E"/>
    <w:rsid w:val="00CB5282"/>
    <w:rsid w:val="00CB5476"/>
    <w:rsid w:val="00CB59A5"/>
    <w:rsid w:val="00CB5B9B"/>
    <w:rsid w:val="00CC307D"/>
    <w:rsid w:val="00CC3D71"/>
    <w:rsid w:val="00CC467A"/>
    <w:rsid w:val="00CC582A"/>
    <w:rsid w:val="00CC69CA"/>
    <w:rsid w:val="00CC7FE1"/>
    <w:rsid w:val="00CD0711"/>
    <w:rsid w:val="00CD0DA9"/>
    <w:rsid w:val="00CD1D33"/>
    <w:rsid w:val="00CD2E63"/>
    <w:rsid w:val="00CD35DD"/>
    <w:rsid w:val="00CD36DC"/>
    <w:rsid w:val="00CD4C4A"/>
    <w:rsid w:val="00CE0346"/>
    <w:rsid w:val="00CE2F5B"/>
    <w:rsid w:val="00CE3216"/>
    <w:rsid w:val="00CE37D0"/>
    <w:rsid w:val="00CE429F"/>
    <w:rsid w:val="00CE42BF"/>
    <w:rsid w:val="00CE4760"/>
    <w:rsid w:val="00CE478D"/>
    <w:rsid w:val="00CE4DD3"/>
    <w:rsid w:val="00CE5871"/>
    <w:rsid w:val="00CE595B"/>
    <w:rsid w:val="00CE5B6B"/>
    <w:rsid w:val="00CE7E05"/>
    <w:rsid w:val="00CF0463"/>
    <w:rsid w:val="00CF25A1"/>
    <w:rsid w:val="00CF2B35"/>
    <w:rsid w:val="00CF5674"/>
    <w:rsid w:val="00CF5D26"/>
    <w:rsid w:val="00D0013B"/>
    <w:rsid w:val="00D02112"/>
    <w:rsid w:val="00D034A8"/>
    <w:rsid w:val="00D05F9E"/>
    <w:rsid w:val="00D0651F"/>
    <w:rsid w:val="00D06ADF"/>
    <w:rsid w:val="00D075DE"/>
    <w:rsid w:val="00D11F8A"/>
    <w:rsid w:val="00D13802"/>
    <w:rsid w:val="00D1411D"/>
    <w:rsid w:val="00D14C4F"/>
    <w:rsid w:val="00D15355"/>
    <w:rsid w:val="00D15426"/>
    <w:rsid w:val="00D17177"/>
    <w:rsid w:val="00D17437"/>
    <w:rsid w:val="00D17E53"/>
    <w:rsid w:val="00D2162A"/>
    <w:rsid w:val="00D22400"/>
    <w:rsid w:val="00D22543"/>
    <w:rsid w:val="00D229B9"/>
    <w:rsid w:val="00D23608"/>
    <w:rsid w:val="00D23766"/>
    <w:rsid w:val="00D23D45"/>
    <w:rsid w:val="00D23FB2"/>
    <w:rsid w:val="00D2431B"/>
    <w:rsid w:val="00D25F2F"/>
    <w:rsid w:val="00D3001B"/>
    <w:rsid w:val="00D31919"/>
    <w:rsid w:val="00D33174"/>
    <w:rsid w:val="00D33420"/>
    <w:rsid w:val="00D347FF"/>
    <w:rsid w:val="00D35409"/>
    <w:rsid w:val="00D3784D"/>
    <w:rsid w:val="00D37C98"/>
    <w:rsid w:val="00D402B5"/>
    <w:rsid w:val="00D40364"/>
    <w:rsid w:val="00D413BA"/>
    <w:rsid w:val="00D41DD0"/>
    <w:rsid w:val="00D43E38"/>
    <w:rsid w:val="00D43EEE"/>
    <w:rsid w:val="00D45329"/>
    <w:rsid w:val="00D45DE0"/>
    <w:rsid w:val="00D52931"/>
    <w:rsid w:val="00D52F4B"/>
    <w:rsid w:val="00D52FDC"/>
    <w:rsid w:val="00D538BA"/>
    <w:rsid w:val="00D55D1E"/>
    <w:rsid w:val="00D56250"/>
    <w:rsid w:val="00D5760D"/>
    <w:rsid w:val="00D63343"/>
    <w:rsid w:val="00D63CF2"/>
    <w:rsid w:val="00D6541E"/>
    <w:rsid w:val="00D6643F"/>
    <w:rsid w:val="00D66B13"/>
    <w:rsid w:val="00D66C1F"/>
    <w:rsid w:val="00D70975"/>
    <w:rsid w:val="00D70ACC"/>
    <w:rsid w:val="00D72E52"/>
    <w:rsid w:val="00D750E5"/>
    <w:rsid w:val="00D758A8"/>
    <w:rsid w:val="00D76214"/>
    <w:rsid w:val="00D76844"/>
    <w:rsid w:val="00D76A54"/>
    <w:rsid w:val="00D7775A"/>
    <w:rsid w:val="00D80AA3"/>
    <w:rsid w:val="00D80C04"/>
    <w:rsid w:val="00D81F01"/>
    <w:rsid w:val="00D8233B"/>
    <w:rsid w:val="00D83022"/>
    <w:rsid w:val="00D85AFA"/>
    <w:rsid w:val="00D86236"/>
    <w:rsid w:val="00D863D1"/>
    <w:rsid w:val="00D87247"/>
    <w:rsid w:val="00D87C61"/>
    <w:rsid w:val="00D91474"/>
    <w:rsid w:val="00D91EEB"/>
    <w:rsid w:val="00D92029"/>
    <w:rsid w:val="00D92179"/>
    <w:rsid w:val="00D92642"/>
    <w:rsid w:val="00D934A0"/>
    <w:rsid w:val="00D93AFA"/>
    <w:rsid w:val="00D9495D"/>
    <w:rsid w:val="00D97963"/>
    <w:rsid w:val="00DA2670"/>
    <w:rsid w:val="00DA39F6"/>
    <w:rsid w:val="00DA3E69"/>
    <w:rsid w:val="00DA479F"/>
    <w:rsid w:val="00DA4A36"/>
    <w:rsid w:val="00DA746F"/>
    <w:rsid w:val="00DA7818"/>
    <w:rsid w:val="00DB2A65"/>
    <w:rsid w:val="00DB2E3E"/>
    <w:rsid w:val="00DB30EB"/>
    <w:rsid w:val="00DB44D6"/>
    <w:rsid w:val="00DB7FBE"/>
    <w:rsid w:val="00DC1694"/>
    <w:rsid w:val="00DC4C93"/>
    <w:rsid w:val="00DC5578"/>
    <w:rsid w:val="00DD0744"/>
    <w:rsid w:val="00DD08BB"/>
    <w:rsid w:val="00DD0C93"/>
    <w:rsid w:val="00DD217A"/>
    <w:rsid w:val="00DD2269"/>
    <w:rsid w:val="00DD2BD9"/>
    <w:rsid w:val="00DD3A57"/>
    <w:rsid w:val="00DD3BB0"/>
    <w:rsid w:val="00DD4CD9"/>
    <w:rsid w:val="00DD58FC"/>
    <w:rsid w:val="00DD66F6"/>
    <w:rsid w:val="00DE023A"/>
    <w:rsid w:val="00DE0B7C"/>
    <w:rsid w:val="00DE2D4F"/>
    <w:rsid w:val="00DE36AA"/>
    <w:rsid w:val="00DE556D"/>
    <w:rsid w:val="00DE7B9E"/>
    <w:rsid w:val="00DF102A"/>
    <w:rsid w:val="00DF142F"/>
    <w:rsid w:val="00DF14F7"/>
    <w:rsid w:val="00DF2A72"/>
    <w:rsid w:val="00DF4742"/>
    <w:rsid w:val="00DF7C48"/>
    <w:rsid w:val="00DF7FC1"/>
    <w:rsid w:val="00E00365"/>
    <w:rsid w:val="00E00E7A"/>
    <w:rsid w:val="00E01D01"/>
    <w:rsid w:val="00E03935"/>
    <w:rsid w:val="00E0429A"/>
    <w:rsid w:val="00E05CCF"/>
    <w:rsid w:val="00E111BD"/>
    <w:rsid w:val="00E1155C"/>
    <w:rsid w:val="00E15A91"/>
    <w:rsid w:val="00E15BAB"/>
    <w:rsid w:val="00E17314"/>
    <w:rsid w:val="00E1736B"/>
    <w:rsid w:val="00E2149D"/>
    <w:rsid w:val="00E215F4"/>
    <w:rsid w:val="00E227F5"/>
    <w:rsid w:val="00E2427B"/>
    <w:rsid w:val="00E245AC"/>
    <w:rsid w:val="00E25CF8"/>
    <w:rsid w:val="00E25F2D"/>
    <w:rsid w:val="00E30FA4"/>
    <w:rsid w:val="00E32651"/>
    <w:rsid w:val="00E32B3A"/>
    <w:rsid w:val="00E3454B"/>
    <w:rsid w:val="00E3573B"/>
    <w:rsid w:val="00E3672C"/>
    <w:rsid w:val="00E3694E"/>
    <w:rsid w:val="00E372F1"/>
    <w:rsid w:val="00E41463"/>
    <w:rsid w:val="00E43115"/>
    <w:rsid w:val="00E44B05"/>
    <w:rsid w:val="00E461B3"/>
    <w:rsid w:val="00E4722A"/>
    <w:rsid w:val="00E47EE9"/>
    <w:rsid w:val="00E52084"/>
    <w:rsid w:val="00E526AA"/>
    <w:rsid w:val="00E5545E"/>
    <w:rsid w:val="00E55CBC"/>
    <w:rsid w:val="00E6050C"/>
    <w:rsid w:val="00E60770"/>
    <w:rsid w:val="00E63A1F"/>
    <w:rsid w:val="00E6723A"/>
    <w:rsid w:val="00E70381"/>
    <w:rsid w:val="00E70FFE"/>
    <w:rsid w:val="00E71BE0"/>
    <w:rsid w:val="00E72F44"/>
    <w:rsid w:val="00E73AF0"/>
    <w:rsid w:val="00E75A19"/>
    <w:rsid w:val="00E80C40"/>
    <w:rsid w:val="00E80FCB"/>
    <w:rsid w:val="00E8114A"/>
    <w:rsid w:val="00E82C99"/>
    <w:rsid w:val="00E8336E"/>
    <w:rsid w:val="00E83F36"/>
    <w:rsid w:val="00E847FA"/>
    <w:rsid w:val="00E853DB"/>
    <w:rsid w:val="00E854EB"/>
    <w:rsid w:val="00E85FA5"/>
    <w:rsid w:val="00E86114"/>
    <w:rsid w:val="00E86618"/>
    <w:rsid w:val="00E86D96"/>
    <w:rsid w:val="00E919E3"/>
    <w:rsid w:val="00E94BAA"/>
    <w:rsid w:val="00E94F0C"/>
    <w:rsid w:val="00E9518C"/>
    <w:rsid w:val="00E958DE"/>
    <w:rsid w:val="00EA0428"/>
    <w:rsid w:val="00EA05BB"/>
    <w:rsid w:val="00EA202A"/>
    <w:rsid w:val="00EA2483"/>
    <w:rsid w:val="00EA2C72"/>
    <w:rsid w:val="00EA6EB0"/>
    <w:rsid w:val="00EA7260"/>
    <w:rsid w:val="00EB0CE7"/>
    <w:rsid w:val="00EB15BE"/>
    <w:rsid w:val="00EB44AD"/>
    <w:rsid w:val="00EB484D"/>
    <w:rsid w:val="00EB536E"/>
    <w:rsid w:val="00EC022D"/>
    <w:rsid w:val="00EC0266"/>
    <w:rsid w:val="00EC08DF"/>
    <w:rsid w:val="00EC19A5"/>
    <w:rsid w:val="00EC288A"/>
    <w:rsid w:val="00EC34A7"/>
    <w:rsid w:val="00EC4F5F"/>
    <w:rsid w:val="00EC5BB8"/>
    <w:rsid w:val="00EC6A18"/>
    <w:rsid w:val="00EC75D0"/>
    <w:rsid w:val="00EC75F5"/>
    <w:rsid w:val="00ED08C4"/>
    <w:rsid w:val="00ED0912"/>
    <w:rsid w:val="00ED19FD"/>
    <w:rsid w:val="00ED1C52"/>
    <w:rsid w:val="00ED21B3"/>
    <w:rsid w:val="00ED2371"/>
    <w:rsid w:val="00ED3FC7"/>
    <w:rsid w:val="00ED4BCB"/>
    <w:rsid w:val="00ED4D4B"/>
    <w:rsid w:val="00ED6EB6"/>
    <w:rsid w:val="00ED76BD"/>
    <w:rsid w:val="00EE36BF"/>
    <w:rsid w:val="00EE3E7D"/>
    <w:rsid w:val="00EE47E0"/>
    <w:rsid w:val="00EF03DB"/>
    <w:rsid w:val="00EF0D55"/>
    <w:rsid w:val="00EF2278"/>
    <w:rsid w:val="00EF2298"/>
    <w:rsid w:val="00EF312B"/>
    <w:rsid w:val="00EF3578"/>
    <w:rsid w:val="00EF3EC2"/>
    <w:rsid w:val="00EF5296"/>
    <w:rsid w:val="00EF5903"/>
    <w:rsid w:val="00EF5CAF"/>
    <w:rsid w:val="00EF6894"/>
    <w:rsid w:val="00EF6FCD"/>
    <w:rsid w:val="00EF73B5"/>
    <w:rsid w:val="00F001DD"/>
    <w:rsid w:val="00F01016"/>
    <w:rsid w:val="00F01B50"/>
    <w:rsid w:val="00F02DE6"/>
    <w:rsid w:val="00F049CA"/>
    <w:rsid w:val="00F05049"/>
    <w:rsid w:val="00F12B74"/>
    <w:rsid w:val="00F13B7E"/>
    <w:rsid w:val="00F1594D"/>
    <w:rsid w:val="00F176D4"/>
    <w:rsid w:val="00F17B59"/>
    <w:rsid w:val="00F21643"/>
    <w:rsid w:val="00F22622"/>
    <w:rsid w:val="00F22F1F"/>
    <w:rsid w:val="00F2342F"/>
    <w:rsid w:val="00F2753C"/>
    <w:rsid w:val="00F27EF4"/>
    <w:rsid w:val="00F3020B"/>
    <w:rsid w:val="00F30E93"/>
    <w:rsid w:val="00F310E1"/>
    <w:rsid w:val="00F3207C"/>
    <w:rsid w:val="00F32411"/>
    <w:rsid w:val="00F35621"/>
    <w:rsid w:val="00F37A4B"/>
    <w:rsid w:val="00F4050F"/>
    <w:rsid w:val="00F421E9"/>
    <w:rsid w:val="00F43C10"/>
    <w:rsid w:val="00F5048E"/>
    <w:rsid w:val="00F5166D"/>
    <w:rsid w:val="00F52C59"/>
    <w:rsid w:val="00F52E0F"/>
    <w:rsid w:val="00F55572"/>
    <w:rsid w:val="00F611F0"/>
    <w:rsid w:val="00F614A8"/>
    <w:rsid w:val="00F6171D"/>
    <w:rsid w:val="00F61A84"/>
    <w:rsid w:val="00F62D51"/>
    <w:rsid w:val="00F65D2E"/>
    <w:rsid w:val="00F66FAF"/>
    <w:rsid w:val="00F66FC7"/>
    <w:rsid w:val="00F67BED"/>
    <w:rsid w:val="00F70EDC"/>
    <w:rsid w:val="00F71C69"/>
    <w:rsid w:val="00F72E4F"/>
    <w:rsid w:val="00F741D3"/>
    <w:rsid w:val="00F759FD"/>
    <w:rsid w:val="00F768DE"/>
    <w:rsid w:val="00F77DE9"/>
    <w:rsid w:val="00F77E32"/>
    <w:rsid w:val="00F80B76"/>
    <w:rsid w:val="00F821E9"/>
    <w:rsid w:val="00F8313B"/>
    <w:rsid w:val="00F83249"/>
    <w:rsid w:val="00F83D9D"/>
    <w:rsid w:val="00F84282"/>
    <w:rsid w:val="00F87E5D"/>
    <w:rsid w:val="00F91B56"/>
    <w:rsid w:val="00F9241F"/>
    <w:rsid w:val="00F92A7A"/>
    <w:rsid w:val="00F94ADF"/>
    <w:rsid w:val="00F94C1D"/>
    <w:rsid w:val="00FA05E7"/>
    <w:rsid w:val="00FA1A49"/>
    <w:rsid w:val="00FA4F8A"/>
    <w:rsid w:val="00FA62E2"/>
    <w:rsid w:val="00FA695F"/>
    <w:rsid w:val="00FA6B31"/>
    <w:rsid w:val="00FB094E"/>
    <w:rsid w:val="00FB104C"/>
    <w:rsid w:val="00FB1962"/>
    <w:rsid w:val="00FB2848"/>
    <w:rsid w:val="00FB2A29"/>
    <w:rsid w:val="00FB380B"/>
    <w:rsid w:val="00FB54FE"/>
    <w:rsid w:val="00FB6D6C"/>
    <w:rsid w:val="00FB7948"/>
    <w:rsid w:val="00FB7C12"/>
    <w:rsid w:val="00FC00C4"/>
    <w:rsid w:val="00FC2819"/>
    <w:rsid w:val="00FC33E3"/>
    <w:rsid w:val="00FC46AA"/>
    <w:rsid w:val="00FC58EE"/>
    <w:rsid w:val="00FC7F37"/>
    <w:rsid w:val="00FD0D74"/>
    <w:rsid w:val="00FD2E3C"/>
    <w:rsid w:val="00FD381B"/>
    <w:rsid w:val="00FD68C8"/>
    <w:rsid w:val="00FD69A6"/>
    <w:rsid w:val="00FE5199"/>
    <w:rsid w:val="00FE726A"/>
    <w:rsid w:val="00FE75FE"/>
    <w:rsid w:val="00FF0429"/>
    <w:rsid w:val="00FF2622"/>
    <w:rsid w:val="00FF363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E403B49-EA51-4995-98B5-166B332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link w:val="CabealhoChar1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1C1EEC"/>
  </w:style>
  <w:style w:type="paragraph" w:styleId="PargrafodaLista">
    <w:name w:val="List Paragraph"/>
    <w:basedOn w:val="Normal"/>
    <w:uiPriority w:val="34"/>
    <w:qFormat/>
    <w:rsid w:val="007D33D2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204DF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rsid w:val="001E7DA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1">
    <w:name w:val="Cabeçalho Char1"/>
    <w:basedOn w:val="Fontepargpadro"/>
    <w:link w:val="Cabealho"/>
    <w:rsid w:val="008E01B9"/>
    <w:rPr>
      <w:rFonts w:ascii="Times New Roman" w:eastAsia="MS Mincho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paa-arquitecto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10406</Words>
  <Characters>56195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66469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4</cp:revision>
  <cp:lastPrinted>2016-11-09T13:08:00Z</cp:lastPrinted>
  <dcterms:created xsi:type="dcterms:W3CDTF">2016-11-16T16:07:00Z</dcterms:created>
  <dcterms:modified xsi:type="dcterms:W3CDTF">2016-12-02T17:23:00Z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