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15901D95" w:rsidR="00486655" w:rsidRDefault="00F12DE2" w:rsidP="003B6A32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 w:rsidRPr="00F12DE2">
              <w:rPr>
                <w:rFonts w:ascii="Times New Roman" w:hAnsi="Times New Roman"/>
                <w:iCs/>
                <w:szCs w:val="24"/>
              </w:rPr>
              <w:t>Relatório de Fiscalização nº 1000187889-2A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209472CB" w:rsidR="00486655" w:rsidRDefault="007532BD" w:rsidP="007532BD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RRT</w:t>
            </w:r>
            <w:r w:rsidR="00E00BA5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– </w:t>
            </w:r>
            <w:r w:rsidR="00F12DE2" w:rsidRPr="00F12DE2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CAMILA SBEGHEN GHISLENI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5D7E28D7" w:rsidR="00486655" w:rsidRDefault="00F12DE2" w:rsidP="00F12DE2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030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</w:t>
            </w:r>
            <w:r w:rsidR="00FF2194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5B838936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EB4120">
        <w:rPr>
          <w:rFonts w:ascii="Times New Roman" w:hAnsi="Times New Roman" w:cs="Times New Roman"/>
          <w:sz w:val="22"/>
        </w:rPr>
        <w:t>ordinariamente de forma hibrida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AD3E8D">
        <w:rPr>
          <w:rFonts w:ascii="Times New Roman" w:hAnsi="Times New Roman" w:cs="Times New Roman"/>
          <w:sz w:val="22"/>
        </w:rPr>
        <w:t>21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AD3E8D">
        <w:rPr>
          <w:rFonts w:ascii="Times New Roman" w:hAnsi="Times New Roman" w:cs="Times New Roman"/>
          <w:sz w:val="22"/>
        </w:rPr>
        <w:t>març</w:t>
      </w:r>
      <w:r w:rsidR="00FF2194">
        <w:rPr>
          <w:rFonts w:ascii="Times New Roman" w:hAnsi="Times New Roman" w:cs="Times New Roman"/>
          <w:sz w:val="22"/>
        </w:rPr>
        <w:t>o</w:t>
      </w:r>
      <w:r w:rsidR="0095571B">
        <w:rPr>
          <w:rFonts w:ascii="Times New Roman" w:hAnsi="Times New Roman" w:cs="Times New Roman"/>
          <w:sz w:val="22"/>
        </w:rPr>
        <w:t xml:space="preserve"> </w:t>
      </w:r>
      <w:r w:rsidRPr="002612FE">
        <w:rPr>
          <w:rFonts w:ascii="Times New Roman" w:hAnsi="Times New Roman" w:cs="Times New Roman"/>
          <w:sz w:val="22"/>
        </w:rPr>
        <w:t>de 202</w:t>
      </w:r>
      <w:r w:rsidR="00FF2194">
        <w:rPr>
          <w:rFonts w:ascii="Times New Roman" w:hAnsi="Times New Roman" w:cs="Times New Roman"/>
          <w:sz w:val="22"/>
        </w:rPr>
        <w:t>4</w:t>
      </w:r>
      <w:r w:rsidRPr="002612FE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59917670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</w:t>
      </w:r>
      <w:r w:rsidR="00CC7DB1">
        <w:rPr>
          <w:rFonts w:ascii="Times New Roman" w:eastAsiaTheme="minorHAnsi" w:hAnsi="Times New Roman" w:cs="Times New Roman"/>
          <w:sz w:val="22"/>
          <w:lang w:eastAsia="en-US"/>
        </w:rPr>
        <w:t>nsiderando o relatório e voto da</w:t>
      </w:r>
      <w:r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Conselheir</w:t>
      </w:r>
      <w:r w:rsidR="00CC7DB1">
        <w:rPr>
          <w:rFonts w:ascii="Times New Roman" w:eastAsiaTheme="minorHAnsi" w:hAnsi="Times New Roman" w:cs="Times New Roman"/>
          <w:sz w:val="22"/>
          <w:lang w:eastAsia="en-US"/>
        </w:rPr>
        <w:t>a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</w:t>
      </w:r>
      <w:r w:rsidR="00CC7DB1">
        <w:rPr>
          <w:rFonts w:ascii="Times New Roman" w:eastAsiaTheme="minorHAnsi" w:hAnsi="Times New Roman" w:cs="Times New Roman"/>
          <w:sz w:val="22"/>
          <w:lang w:eastAsia="en-US"/>
        </w:rPr>
        <w:t>a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</w:t>
      </w:r>
      <w:r w:rsidR="00F12DE2" w:rsidRPr="00F12DE2">
        <w:rPr>
          <w:rFonts w:ascii="Times New Roman" w:eastAsiaTheme="minorHAnsi" w:hAnsi="Times New Roman" w:cs="Times New Roman"/>
          <w:sz w:val="22"/>
          <w:lang w:eastAsia="en-US"/>
        </w:rPr>
        <w:t>Natalia Guzella Perin</w:t>
      </w:r>
      <w:r w:rsidR="003F4E88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17955F1" w14:textId="24EFFA36" w:rsidR="007B2275" w:rsidRDefault="00D671CF" w:rsidP="00FC7567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</w:t>
      </w:r>
      <w:r w:rsidR="00CC7DB1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</w:t>
      </w: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Conselheir</w:t>
      </w:r>
      <w:r w:rsidR="00CC7DB1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</w:t>
      </w: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Relator</w:t>
      </w:r>
      <w:r w:rsidR="00CC7DB1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</w:t>
      </w: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, no âmbito da CEP-CAU/PR, no sentido de </w:t>
      </w:r>
      <w:r w:rsidR="001928EB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manter o Auto de Infração e Multa no valor de </w:t>
      </w:r>
      <w:r w:rsidR="007532BD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300% (trezentos por cento) do valor vigente da taxa de RRT, </w:t>
      </w:r>
      <w:r w:rsidR="007B2275" w:rsidRPr="007B227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conforme </w:t>
      </w:r>
      <w:r w:rsidR="007532BD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estabelecido pela </w:t>
      </w:r>
      <w:r w:rsidR="00FC7567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Resolução n° 198/2020 CAU/BR;</w:t>
      </w:r>
      <w:r w:rsidR="00FC7567" w:rsidRPr="007B2275">
        <w:rPr>
          <w:rFonts w:ascii="Times New Roman" w:hAnsi="Times New Roman"/>
          <w:sz w:val="22"/>
        </w:rPr>
        <w:t xml:space="preserve"> </w:t>
      </w:r>
    </w:p>
    <w:p w14:paraId="255EC15C" w14:textId="12C813DC" w:rsidR="007532BD" w:rsidRPr="007B2275" w:rsidRDefault="007532BD" w:rsidP="00FC7567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para a Comissão de Ética e Disciplina, pelo não cumprimento do disposto em lei, considerando que não efetuar Registro de Responsabilidade Técnica quando for obrigatório é infração disciplinar, conforme o Inciso XII do Art. 18 da Lei Federal 12.378 de 31 de Dezembro de 2010;</w:t>
      </w:r>
    </w:p>
    <w:p w14:paraId="01C9958C" w14:textId="042AE002" w:rsidR="00486655" w:rsidRPr="00BD0E65" w:rsidRDefault="0079673C" w:rsidP="006E6C6D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511E45D" w14:textId="77777777" w:rsidR="00FC7567" w:rsidRDefault="00FC756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6728027E" w14:textId="77777777" w:rsidR="00215BF3" w:rsidRPr="002612FE" w:rsidRDefault="00215BF3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6DAEE9AF" w:rsidR="00F05D92" w:rsidRDefault="00AD3E8D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Guarapuava</w:t>
      </w:r>
      <w:r w:rsidR="00EB4120">
        <w:rPr>
          <w:rFonts w:ascii="Times New Roman" w:hAnsi="Times New Roman"/>
          <w:sz w:val="22"/>
          <w:szCs w:val="22"/>
        </w:rPr>
        <w:t xml:space="preserve"> (PR)</w:t>
      </w:r>
      <w:r w:rsidR="00063BEF">
        <w:rPr>
          <w:rFonts w:ascii="Times New Roman" w:hAnsi="Times New Roman"/>
          <w:sz w:val="22"/>
          <w:szCs w:val="22"/>
        </w:rPr>
        <w:t xml:space="preserve">, </w:t>
      </w:r>
      <w:r w:rsidR="00EB4120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1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març</w:t>
      </w:r>
      <w:r w:rsidR="0095571B">
        <w:rPr>
          <w:rFonts w:ascii="Times New Roman" w:hAnsi="Times New Roman"/>
          <w:sz w:val="22"/>
          <w:szCs w:val="22"/>
        </w:rPr>
        <w:t xml:space="preserve">o </w:t>
      </w:r>
      <w:r w:rsidR="00F05D92" w:rsidRPr="002612FE">
        <w:rPr>
          <w:rFonts w:ascii="Times New Roman" w:hAnsi="Times New Roman"/>
          <w:sz w:val="22"/>
          <w:szCs w:val="22"/>
        </w:rPr>
        <w:t>de 202</w:t>
      </w:r>
      <w:r w:rsidR="00FC7567">
        <w:rPr>
          <w:rFonts w:ascii="Times New Roman" w:hAnsi="Times New Roman"/>
          <w:sz w:val="22"/>
          <w:szCs w:val="22"/>
        </w:rPr>
        <w:t>4</w:t>
      </w:r>
    </w:p>
    <w:p w14:paraId="6F2B9CF9" w14:textId="77777777" w:rsidR="00FC7567" w:rsidRDefault="00FC756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p w14:paraId="7731F949" w14:textId="77777777" w:rsidR="00FC7567" w:rsidRPr="002612FE" w:rsidRDefault="00FC756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FC7567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54448961" w14:textId="77777777" w:rsidR="00FC7567" w:rsidRPr="002612FE" w:rsidRDefault="00FC7567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CLAUDIO FORTE MAIOLINO</w:t>
            </w:r>
          </w:p>
          <w:p w14:paraId="4B1A8FC8" w14:textId="64573CD5" w:rsidR="00FC7567" w:rsidRPr="002612FE" w:rsidRDefault="00FC7567" w:rsidP="00FC756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1C5951E" w14:textId="2F44D400" w:rsidR="00FC7567" w:rsidRPr="002612FE" w:rsidRDefault="00AD3E8D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AD3E8D">
              <w:rPr>
                <w:rFonts w:ascii="Times New Roman" w:hAnsi="Times New Roman" w:cs="Times New Roman"/>
                <w:b/>
                <w:sz w:val="22"/>
                <w:lang w:eastAsia="en-US"/>
              </w:rPr>
              <w:t>TESSA PADUANO RODRIGUES</w:t>
            </w:r>
          </w:p>
          <w:p w14:paraId="1BD9AD32" w14:textId="13F65C4B" w:rsidR="00FC7567" w:rsidRPr="002612FE" w:rsidRDefault="00FC7567" w:rsidP="00FC756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Assistente Técnica CEP-CAU/PR</w:t>
            </w:r>
          </w:p>
        </w:tc>
      </w:tr>
      <w:tr w:rsidR="00FC7567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28D64BE2" w14:textId="3525333E" w:rsidR="00FC7567" w:rsidRPr="002612FE" w:rsidRDefault="00FC7567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4790" w:type="dxa"/>
            <w:vAlign w:val="bottom"/>
          </w:tcPr>
          <w:p w14:paraId="4029E927" w14:textId="6D3F6C28" w:rsidR="00FC7567" w:rsidRPr="002612FE" w:rsidRDefault="00FC7567" w:rsidP="00FC7567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33D3528" w14:textId="6FED317E" w:rsidR="00FC7567" w:rsidRDefault="00AD3E8D" w:rsidP="00FC7567">
      <w:pPr>
        <w:suppressAutoHyphens w:val="0"/>
        <w:spacing w:line="360" w:lineRule="auto"/>
        <w:ind w:left="2136" w:firstLine="696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3</w:t>
      </w:r>
      <w:r w:rsidR="00FC7567">
        <w:rPr>
          <w:rFonts w:ascii="Times New Roman" w:eastAsia="Calibri" w:hAnsi="Times New Roman"/>
          <w:b/>
          <w:bCs/>
          <w:sz w:val="22"/>
        </w:rPr>
        <w:t>ª REUNIÃO ORDINÁRIA 2024 DA CEP-CAU/PR</w:t>
      </w:r>
    </w:p>
    <w:p w14:paraId="6E2D13F9" w14:textId="77777777" w:rsidR="00FC7567" w:rsidRDefault="00FC7567" w:rsidP="00FC7567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52642C7F" w14:textId="77777777" w:rsidR="00FC7567" w:rsidRDefault="00FC7567" w:rsidP="00FC7567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FC7567" w14:paraId="0326051A" w14:textId="77777777" w:rsidTr="00152124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80BD37C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28BD2399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B0B7F77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FC7567" w14:paraId="52733DCC" w14:textId="77777777" w:rsidTr="00152124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9E5623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5B768D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DFD70A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496FFB" w14:textId="77777777" w:rsidR="00FC7567" w:rsidRDefault="00FC7567" w:rsidP="00152124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E599F64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F448371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FC7567" w14:paraId="45220F19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A169A58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2BF6A3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Claudio Forte Maiolino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1A1AECB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BB8AF2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FCE40A7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6931F3C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3F4D0D83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6AA04CE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Coordenadora Adjunta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871AB2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Tainã Lopes Simoni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117D98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B0213F3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9C41264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025A3F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21FB5D2F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0C2047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E3EF46D" w14:textId="77777777" w:rsidR="00FC7567" w:rsidRDefault="00FC7567" w:rsidP="00152124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Fernando Fayet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033A8A8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D9EB34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21103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E78F929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74D95DF9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3328BE5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52DB666" w14:textId="77777777" w:rsidR="00FC7567" w:rsidRDefault="00FC7567" w:rsidP="00152124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Natalia Guzella Perin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5BB113D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91351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1AF7F37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B0271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6B25CD5E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1F6FC83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B420C87" w14:textId="77777777" w:rsidR="00FC7567" w:rsidRDefault="00FC7567" w:rsidP="00152124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Thais Neto Pereira da Rosa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FE74FD6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7EEB8C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C349E9C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9B5B678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13FB92DB" w14:textId="77777777" w:rsidTr="00152124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447CB2" w14:textId="77777777" w:rsidR="00FC7567" w:rsidRDefault="00FC7567" w:rsidP="00152124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27081B7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2D4D81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220329CD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E677270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19E3225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CF667DD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FC7567" w14:paraId="0727770D" w14:textId="77777777" w:rsidTr="00152124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353DA1EB" w14:textId="3DE631EC" w:rsidR="00FC7567" w:rsidRDefault="00FC7567" w:rsidP="00152124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0</w:t>
            </w:r>
            <w:r w:rsidR="00AD3E8D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2024 DA CEP-CAU/PR</w:t>
            </w:r>
          </w:p>
          <w:p w14:paraId="18797D5B" w14:textId="02DED672" w:rsidR="00FC7567" w:rsidRDefault="00FC7567" w:rsidP="00152124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D3E8D">
              <w:rPr>
                <w:rFonts w:ascii="Times New Roman" w:eastAsia="Cambria" w:hAnsi="Times New Roman" w:cs="Times New Roman"/>
                <w:b/>
                <w:bCs/>
                <w:sz w:val="22"/>
              </w:rPr>
              <w:t>21/03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/2024</w:t>
            </w:r>
          </w:p>
          <w:p w14:paraId="07CABC64" w14:textId="21A22605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F12DE2" w:rsidRPr="00F12DE2">
              <w:rPr>
                <w:rFonts w:ascii="Times New Roman" w:eastAsia="Cambria" w:hAnsi="Times New Roman" w:cs="Times New Roman"/>
                <w:b/>
                <w:sz w:val="22"/>
              </w:rPr>
              <w:t>Relatório de Fiscalização nº 1000187889-2A</w:t>
            </w:r>
          </w:p>
          <w:p w14:paraId="07AA01E0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(5),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(5) </w:t>
            </w:r>
            <w:r w:rsidRPr="000B20A2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2016B509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Ocorrências: </w:t>
            </w:r>
            <w:r w:rsidRPr="00B76C4F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222BD8C3" w14:textId="1447AB08" w:rsidR="00FC7567" w:rsidRDefault="00FC7567" w:rsidP="00152124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="00AD3E8D" w:rsidRPr="0079730C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Claudio Forte Maiolino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65950" w14:textId="77777777" w:rsidR="00EF2C3F" w:rsidRDefault="00EF2C3F">
      <w:pPr>
        <w:spacing w:after="0" w:line="240" w:lineRule="auto"/>
      </w:pPr>
      <w:r>
        <w:separator/>
      </w:r>
    </w:p>
  </w:endnote>
  <w:endnote w:type="continuationSeparator" w:id="0">
    <w:p w14:paraId="31539228" w14:textId="77777777" w:rsidR="00EF2C3F" w:rsidRDefault="00EF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proofErr w:type="gramStart"/>
    <w:r>
      <w:rPr>
        <w:rFonts w:ascii="Calibri" w:hAnsi="Calibri"/>
        <w:color w:val="A6A6A6"/>
        <w:sz w:val="18"/>
      </w:rPr>
      <w:t>+55(41</w:t>
    </w:r>
    <w:proofErr w:type="gramEnd"/>
    <w:r>
      <w:rPr>
        <w:rFonts w:ascii="Calibri" w:hAnsi="Calibri"/>
        <w:color w:val="A6A6A6"/>
        <w:sz w:val="18"/>
      </w:rPr>
      <w:t>)3218.0200</w:t>
    </w:r>
  </w:p>
  <w:p w14:paraId="2E364FC8" w14:textId="0BDA6DAF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D73134">
      <w:rPr>
        <w:rFonts w:ascii="DaxCondensed" w:hAnsi="DaxCondensed"/>
        <w:b/>
        <w:color w:val="A6A6A6"/>
        <w:spacing w:val="1"/>
        <w:sz w:val="18"/>
      </w:rPr>
      <w:t xml:space="preserve"> 030</w:t>
    </w:r>
    <w:r w:rsidR="00BF19A2">
      <w:rPr>
        <w:rFonts w:ascii="DaxCondensed" w:hAnsi="DaxCondensed"/>
        <w:b/>
        <w:color w:val="A6A6A6"/>
        <w:sz w:val="18"/>
      </w:rPr>
      <w:t>/</w:t>
    </w:r>
    <w:r w:rsidR="00A53D9E">
      <w:rPr>
        <w:rFonts w:ascii="DaxCondensed" w:hAnsi="DaxCondensed"/>
        <w:b/>
        <w:color w:val="A6A6A6"/>
        <w:sz w:val="18"/>
      </w:rPr>
      <w:t>2</w:t>
    </w:r>
    <w:r w:rsidR="00BF19A2">
      <w:rPr>
        <w:rFonts w:ascii="DaxCondensed" w:hAnsi="DaxCondensed"/>
        <w:b/>
        <w:color w:val="A6A6A6"/>
        <w:sz w:val="18"/>
      </w:rPr>
      <w:t>0</w:t>
    </w:r>
    <w:r>
      <w:rPr>
        <w:rFonts w:ascii="DaxCondensed" w:hAnsi="DaxCondensed"/>
        <w:b/>
        <w:color w:val="A6A6A6"/>
        <w:sz w:val="18"/>
      </w:rPr>
      <w:t>2</w:t>
    </w:r>
    <w:r w:rsidR="00FC7567">
      <w:rPr>
        <w:rFonts w:ascii="DaxCondensed" w:hAnsi="DaxCondensed"/>
        <w:b/>
        <w:color w:val="A6A6A6"/>
        <w:sz w:val="18"/>
      </w:rPr>
      <w:t>4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D73134" w:rsidRPr="00D73134">
      <w:rPr>
        <w:rFonts w:ascii="DaxCondensed" w:hAnsi="DaxCondensed"/>
        <w:b/>
        <w:color w:val="A6A6A6"/>
        <w:spacing w:val="-2"/>
        <w:sz w:val="18"/>
      </w:rPr>
      <w:t xml:space="preserve">21 de março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FC7567">
      <w:rPr>
        <w:rFonts w:ascii="DaxCondensed" w:hAnsi="DaxCondensed"/>
        <w:b/>
        <w:color w:val="A6A6A6"/>
        <w:sz w:val="18"/>
      </w:rPr>
      <w:t>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91FC8" w14:textId="77777777" w:rsidR="00EF2C3F" w:rsidRDefault="00EF2C3F">
      <w:pPr>
        <w:spacing w:after="0" w:line="240" w:lineRule="auto"/>
      </w:pPr>
      <w:r>
        <w:separator/>
      </w:r>
    </w:p>
  </w:footnote>
  <w:footnote w:type="continuationSeparator" w:id="0">
    <w:p w14:paraId="08769184" w14:textId="77777777" w:rsidR="00EF2C3F" w:rsidRDefault="00EF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D73134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D73134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5"/>
    <w:rsid w:val="00063BEF"/>
    <w:rsid w:val="000915AC"/>
    <w:rsid w:val="000E3AFC"/>
    <w:rsid w:val="00150682"/>
    <w:rsid w:val="001928EB"/>
    <w:rsid w:val="001F6A2A"/>
    <w:rsid w:val="00215BF3"/>
    <w:rsid w:val="0024271C"/>
    <w:rsid w:val="002612FE"/>
    <w:rsid w:val="00291544"/>
    <w:rsid w:val="0029666A"/>
    <w:rsid w:val="00361F2C"/>
    <w:rsid w:val="00394AE7"/>
    <w:rsid w:val="003B6A32"/>
    <w:rsid w:val="003F4E88"/>
    <w:rsid w:val="003F5530"/>
    <w:rsid w:val="00421BAC"/>
    <w:rsid w:val="00486655"/>
    <w:rsid w:val="005010B8"/>
    <w:rsid w:val="00642FFB"/>
    <w:rsid w:val="00646093"/>
    <w:rsid w:val="006D65B5"/>
    <w:rsid w:val="007532BD"/>
    <w:rsid w:val="00781DAB"/>
    <w:rsid w:val="007837BC"/>
    <w:rsid w:val="0079673C"/>
    <w:rsid w:val="007A39BB"/>
    <w:rsid w:val="007B2275"/>
    <w:rsid w:val="00876576"/>
    <w:rsid w:val="008803E3"/>
    <w:rsid w:val="00893179"/>
    <w:rsid w:val="008A32F7"/>
    <w:rsid w:val="008D134B"/>
    <w:rsid w:val="0095571B"/>
    <w:rsid w:val="009C0E5E"/>
    <w:rsid w:val="00A0535F"/>
    <w:rsid w:val="00A103D1"/>
    <w:rsid w:val="00A451AD"/>
    <w:rsid w:val="00A53D9E"/>
    <w:rsid w:val="00A55292"/>
    <w:rsid w:val="00A67817"/>
    <w:rsid w:val="00AB3451"/>
    <w:rsid w:val="00AD3E8D"/>
    <w:rsid w:val="00B055DF"/>
    <w:rsid w:val="00B2061C"/>
    <w:rsid w:val="00BA1352"/>
    <w:rsid w:val="00BB172B"/>
    <w:rsid w:val="00BC3A31"/>
    <w:rsid w:val="00BD0E65"/>
    <w:rsid w:val="00BF19A2"/>
    <w:rsid w:val="00C00DA0"/>
    <w:rsid w:val="00C376A7"/>
    <w:rsid w:val="00C72B72"/>
    <w:rsid w:val="00CC7DB1"/>
    <w:rsid w:val="00CE0516"/>
    <w:rsid w:val="00D44315"/>
    <w:rsid w:val="00D668F7"/>
    <w:rsid w:val="00D671CF"/>
    <w:rsid w:val="00D73134"/>
    <w:rsid w:val="00E00BA5"/>
    <w:rsid w:val="00E075F6"/>
    <w:rsid w:val="00E5503E"/>
    <w:rsid w:val="00E76A78"/>
    <w:rsid w:val="00EB4120"/>
    <w:rsid w:val="00EE3763"/>
    <w:rsid w:val="00EF2C3F"/>
    <w:rsid w:val="00F05D92"/>
    <w:rsid w:val="00F12DE2"/>
    <w:rsid w:val="00F72870"/>
    <w:rsid w:val="00FC7567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Cabealho1">
    <w:name w:val="heading 1"/>
    <w:next w:val="Normal"/>
    <w:link w:val="Cabealho1Carte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Cabealho2">
    <w:name w:val="heading 2"/>
    <w:next w:val="Normal"/>
    <w:link w:val="Cabealho2Carte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3710CC"/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3710CC"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Tipodeletrapredefinidodopargrafo"/>
    <w:qFormat/>
    <w:rsid w:val="004444D6"/>
  </w:style>
  <w:style w:type="character" w:customStyle="1" w:styleId="Cabealho1Carter">
    <w:name w:val="Cabeçalho 1 Caráter"/>
    <w:basedOn w:val="Tipodeletrapredefinidodopargrafo"/>
    <w:link w:val="Cabealh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Cabealho2Carter">
    <w:name w:val="Cabeçalho 2 Caráter"/>
    <w:basedOn w:val="Tipodeletrapredefinidodopargrafo"/>
    <w:link w:val="Cabealh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Tipodeletrapredefinidodopargraf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arte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elha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arter">
    <w:name w:val="Corpo de texto Caráter"/>
    <w:basedOn w:val="Tipodeletrapredefinidodopargraf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Atendimento Maringa</cp:lastModifiedBy>
  <cp:revision>4</cp:revision>
  <cp:lastPrinted>2023-12-20T20:25:00Z</cp:lastPrinted>
  <dcterms:created xsi:type="dcterms:W3CDTF">2024-04-09T12:08:00Z</dcterms:created>
  <dcterms:modified xsi:type="dcterms:W3CDTF">2024-04-10T20:07:00Z</dcterms:modified>
  <dc:language>pt-BR</dc:language>
</cp:coreProperties>
</file>