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A7314A" w:rsidRPr="001E50DC" w14:paraId="4594BD39" w14:textId="77777777" w:rsidTr="00A35B29">
        <w:trPr>
          <w:cantSplit/>
          <w:trHeight w:val="190"/>
        </w:trPr>
        <w:tc>
          <w:tcPr>
            <w:tcW w:w="26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0769EBFB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810F8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FEVEREIRO</w:t>
            </w:r>
            <w:r w:rsidR="001521EA"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/2024 C</w:t>
            </w: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AU/PR </w:t>
            </w:r>
          </w:p>
        </w:tc>
      </w:tr>
      <w:tr w:rsidR="00A7314A" w:rsidRPr="001E50DC" w14:paraId="0DB83F04" w14:textId="77777777" w:rsidTr="00A35B29">
        <w:trPr>
          <w:cantSplit/>
          <w:trHeight w:val="11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1E50DC" w14:paraId="34E20FDD" w14:textId="77777777" w:rsidTr="00A35B29">
        <w:trPr>
          <w:cantSplit/>
          <w:trHeight w:val="172"/>
        </w:trPr>
        <w:tc>
          <w:tcPr>
            <w:tcW w:w="269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50DC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</w:tbl>
    <w:p w14:paraId="26569E27" w14:textId="77777777" w:rsidR="00A35B29" w:rsidRDefault="00A35B29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49"/>
      </w:tblGrid>
      <w:tr w:rsidR="00A35B29" w:rsidRPr="001E50DC" w14:paraId="3E1ED62A" w14:textId="77777777" w:rsidTr="003601FE">
        <w:trPr>
          <w:cantSplit/>
          <w:trHeight w:val="283"/>
        </w:trPr>
        <w:tc>
          <w:tcPr>
            <w:tcW w:w="10349" w:type="dxa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EC030D9" w14:textId="0A2A4DC3" w:rsidR="00A35B29" w:rsidRPr="001E50DC" w:rsidRDefault="00A35B29" w:rsidP="003601F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>DELIBERAÇÃO Nº 0</w:t>
            </w:r>
            <w:r w:rsidR="001521EA" w:rsidRPr="001E50DC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810F81">
              <w:rPr>
                <w:rFonts w:ascii="Times New Roman" w:eastAsia="Cambria" w:hAnsi="Times New Roman" w:cs="Times New Roman"/>
                <w:b/>
                <w:lang w:eastAsia="pt-BR"/>
              </w:rPr>
              <w:t>8/</w:t>
            </w: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2024 CPFI-CAU/PR </w:t>
            </w:r>
          </w:p>
        </w:tc>
      </w:tr>
    </w:tbl>
    <w:p w14:paraId="20BEB205" w14:textId="77777777" w:rsidR="00A35B29" w:rsidRPr="00A35B29" w:rsidRDefault="00A35B29" w:rsidP="00A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51EC" w14:textId="2D4251A2" w:rsidR="00753281" w:rsidRPr="00B656D2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>A Comissão de Planejamento e Finanças do CAU/PR (CPFI-CAU/PR) reunida ordinariamente</w:t>
      </w:r>
      <w:r w:rsidR="00B05967" w:rsidRPr="00B656D2">
        <w:rPr>
          <w:rFonts w:ascii="Times New Roman" w:hAnsi="Times New Roman" w:cs="Times New Roman"/>
        </w:rPr>
        <w:t xml:space="preserve"> no dia </w:t>
      </w:r>
      <w:r w:rsidR="006B6AC4" w:rsidRPr="00B656D2">
        <w:rPr>
          <w:rFonts w:ascii="Times New Roman" w:hAnsi="Times New Roman" w:cs="Times New Roman"/>
        </w:rPr>
        <w:t xml:space="preserve">21 de março de 2024 (quinta-feira) </w:t>
      </w:r>
      <w:r w:rsidR="001521EA" w:rsidRPr="00B656D2">
        <w:rPr>
          <w:rFonts w:ascii="Times New Roman" w:hAnsi="Times New Roman" w:cs="Times New Roman"/>
        </w:rPr>
        <w:t xml:space="preserve">na modalidade híbrida, isto é, </w:t>
      </w:r>
      <w:r w:rsidRPr="00B656D2">
        <w:rPr>
          <w:rFonts w:ascii="Times New Roman" w:hAnsi="Times New Roman" w:cs="Times New Roman"/>
        </w:rPr>
        <w:t xml:space="preserve">presencial </w:t>
      </w:r>
      <w:r w:rsidR="006B6AC4" w:rsidRPr="00B656D2">
        <w:rPr>
          <w:rFonts w:ascii="Times New Roman" w:hAnsi="Times New Roman" w:cs="Times New Roman"/>
        </w:rPr>
        <w:t xml:space="preserve">na Faculdade Guarapuava, sito na R. Novo Ateneu, nº 1015 neste mesmo município e virtual através do link </w:t>
      </w:r>
      <w:r w:rsidR="006B6AC4" w:rsidRPr="00B656D2">
        <w:rPr>
          <w:rFonts w:ascii="Times New Roman" w:hAnsi="Times New Roman" w:cs="Times New Roman"/>
          <w:color w:val="2E74B5" w:themeColor="accent1" w:themeShade="BF"/>
          <w:u w:val="single"/>
        </w:rPr>
        <w:t xml:space="preserve">https://meet.google.com/rtf-wgtg-irp </w:t>
      </w:r>
      <w:r w:rsidR="00B05967" w:rsidRPr="00B656D2">
        <w:rPr>
          <w:rFonts w:ascii="Times New Roman" w:hAnsi="Times New Roman" w:cs="Times New Roman"/>
        </w:rPr>
        <w:t>no uso das competências q</w:t>
      </w:r>
      <w:r w:rsidR="00936A9E" w:rsidRPr="00B656D2">
        <w:rPr>
          <w:rFonts w:ascii="Times New Roman" w:hAnsi="Times New Roman" w:cs="Times New Roman"/>
        </w:rPr>
        <w:t xml:space="preserve">ue lhe confere os </w:t>
      </w:r>
      <w:proofErr w:type="spellStart"/>
      <w:r w:rsidR="00936A9E" w:rsidRPr="00B656D2">
        <w:rPr>
          <w:rFonts w:ascii="Times New Roman" w:hAnsi="Times New Roman" w:cs="Times New Roman"/>
        </w:rPr>
        <w:t>arts</w:t>
      </w:r>
      <w:proofErr w:type="spellEnd"/>
      <w:r w:rsidR="00936A9E" w:rsidRPr="00B656D2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B656D2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0F61D99F" w14:textId="6452ACEE" w:rsidR="00FB21AF" w:rsidRPr="00B656D2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Considerando </w:t>
      </w:r>
      <w:r w:rsidR="00E51081" w:rsidRPr="00B656D2">
        <w:rPr>
          <w:rFonts w:ascii="Times New Roman" w:hAnsi="Times New Roman" w:cs="Times New Roman"/>
        </w:rPr>
        <w:t xml:space="preserve">a </w:t>
      </w:r>
      <w:r w:rsidRPr="00B656D2">
        <w:rPr>
          <w:rFonts w:ascii="Times New Roman" w:hAnsi="Times New Roman" w:cs="Times New Roman"/>
        </w:rPr>
        <w:t>Resolução nº 200/2020 CAU/BR, a qual dispõe sobre os procedimentos orçamentários, contábeis e prestação de contas a serem adotados pelos CAU/UF e Distrito Federal,</w:t>
      </w:r>
      <w:r w:rsidR="00D21619" w:rsidRPr="00B656D2">
        <w:rPr>
          <w:rFonts w:ascii="Times New Roman" w:hAnsi="Times New Roman" w:cs="Times New Roman"/>
        </w:rPr>
        <w:t xml:space="preserve"> </w:t>
      </w:r>
      <w:r w:rsidR="0003428D" w:rsidRPr="00B656D2">
        <w:rPr>
          <w:rFonts w:ascii="Times New Roman" w:hAnsi="Times New Roman" w:cs="Times New Roman"/>
        </w:rPr>
        <w:t>a</w:t>
      </w:r>
      <w:r w:rsidR="00D21619" w:rsidRPr="00B656D2">
        <w:rPr>
          <w:rFonts w:ascii="Times New Roman" w:hAnsi="Times New Roman" w:cs="Times New Roman"/>
        </w:rPr>
        <w:t>tualizada pela Resolução nº</w:t>
      </w:r>
      <w:r w:rsidR="00532796" w:rsidRPr="00B656D2">
        <w:rPr>
          <w:rFonts w:ascii="Times New Roman" w:hAnsi="Times New Roman" w:cs="Times New Roman"/>
        </w:rPr>
        <w:t xml:space="preserve"> </w:t>
      </w:r>
      <w:r w:rsidR="00D21619" w:rsidRPr="00B656D2">
        <w:rPr>
          <w:rFonts w:ascii="Times New Roman" w:hAnsi="Times New Roman" w:cs="Times New Roman"/>
        </w:rPr>
        <w:t xml:space="preserve">247/2023 CAU/BR; </w:t>
      </w:r>
    </w:p>
    <w:p w14:paraId="2F21C0C9" w14:textId="1A142981" w:rsidR="001E50DC" w:rsidRPr="00B656D2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B656D2">
        <w:rPr>
          <w:rFonts w:ascii="Times New Roman" w:hAnsi="Times New Roman" w:cs="Times New Roman"/>
        </w:rPr>
        <w:t xml:space="preserve">ro </w:t>
      </w:r>
      <w:r w:rsidR="006B6AC4" w:rsidRPr="00B656D2">
        <w:rPr>
          <w:rFonts w:ascii="Times New Roman" w:hAnsi="Times New Roman" w:cs="Times New Roman"/>
          <w:b/>
          <w:bCs/>
        </w:rPr>
        <w:t>FEVEREIRO/2</w:t>
      </w:r>
      <w:r w:rsidR="00E9514C" w:rsidRPr="00B656D2">
        <w:rPr>
          <w:rFonts w:ascii="Times New Roman" w:hAnsi="Times New Roman" w:cs="Times New Roman"/>
          <w:b/>
          <w:bCs/>
        </w:rPr>
        <w:t>024</w:t>
      </w:r>
      <w:r w:rsidR="00E9514C" w:rsidRPr="00B656D2">
        <w:rPr>
          <w:rFonts w:ascii="Times New Roman" w:hAnsi="Times New Roman" w:cs="Times New Roman"/>
        </w:rPr>
        <w:t xml:space="preserve">: </w:t>
      </w:r>
      <w:r w:rsidR="00B05967" w:rsidRPr="00B656D2">
        <w:rPr>
          <w:rFonts w:ascii="Times New Roman" w:hAnsi="Times New Roman" w:cs="Times New Roman"/>
          <w:b/>
          <w:bCs/>
        </w:rPr>
        <w:t xml:space="preserve"> </w:t>
      </w:r>
      <w:bookmarkStart w:id="1" w:name="_Hlk130461562"/>
      <w:r w:rsidR="006B6AC4" w:rsidRPr="00B656D2">
        <w:rPr>
          <w:rFonts w:ascii="Times New Roman" w:hAnsi="Times New Roman" w:cs="Times New Roman"/>
          <w:i/>
          <w:iCs/>
        </w:rPr>
        <w:t xml:space="preserve">Demonstrações Financeiras; Demonstrativo de fluxo de caixa – entradas; Quadro resumo evolução receitas 2022x2023x2024 com e sem rentabilidades; Demonstrativo de fluxo de caixa – saídas; Relatório dos Gastos mensais setorizados; Relatório das Despesas Operacionais das Regionais-2022/2023 (últimos 6 meses); Quadro resumo comparativo das saídas de caixa (2022x2023x2024); Gráfico de </w:t>
      </w:r>
      <w:proofErr w:type="spellStart"/>
      <w:r w:rsidR="006B6AC4" w:rsidRPr="00B656D2">
        <w:rPr>
          <w:rFonts w:ascii="Times New Roman" w:hAnsi="Times New Roman" w:cs="Times New Roman"/>
          <w:i/>
          <w:iCs/>
        </w:rPr>
        <w:t>RRT’s</w:t>
      </w:r>
      <w:proofErr w:type="spellEnd"/>
      <w:r w:rsidR="006B6AC4" w:rsidRPr="00B656D2">
        <w:rPr>
          <w:rFonts w:ascii="Times New Roman" w:hAnsi="Times New Roman" w:cs="Times New Roman"/>
          <w:i/>
          <w:iCs/>
        </w:rPr>
        <w:t xml:space="preserve">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</w:t>
      </w:r>
      <w:proofErr w:type="spellStart"/>
      <w:r w:rsidR="006B6AC4" w:rsidRPr="00B656D2">
        <w:rPr>
          <w:rFonts w:ascii="Times New Roman" w:hAnsi="Times New Roman" w:cs="Times New Roman"/>
          <w:i/>
          <w:iCs/>
        </w:rPr>
        <w:t>Fic</w:t>
      </w:r>
      <w:proofErr w:type="spellEnd"/>
      <w:r w:rsidR="006B6AC4" w:rsidRPr="00B656D2">
        <w:rPr>
          <w:rFonts w:ascii="Times New Roman" w:hAnsi="Times New Roman" w:cs="Times New Roman"/>
          <w:i/>
          <w:iCs/>
        </w:rPr>
        <w:t xml:space="preserve">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os seguintes quadros e gráficos</w:t>
      </w:r>
      <w:bookmarkEnd w:id="1"/>
    </w:p>
    <w:p w14:paraId="3F468827" w14:textId="64D9CF34" w:rsidR="001E50DC" w:rsidRPr="00B656D2" w:rsidRDefault="00FB21AF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B656D2">
        <w:rPr>
          <w:rFonts w:ascii="Times New Roman" w:hAnsi="Times New Roman" w:cs="Times New Roman"/>
        </w:rPr>
        <w:t xml:space="preserve">Considerando as </w:t>
      </w:r>
      <w:r w:rsidR="00467CB8" w:rsidRPr="00B656D2">
        <w:rPr>
          <w:rFonts w:ascii="Times New Roman" w:hAnsi="Times New Roman" w:cs="Times New Roman"/>
        </w:rPr>
        <w:t xml:space="preserve">seguintes </w:t>
      </w:r>
      <w:r w:rsidRPr="00B656D2">
        <w:rPr>
          <w:rFonts w:ascii="Times New Roman" w:hAnsi="Times New Roman" w:cs="Times New Roman"/>
        </w:rPr>
        <w:t>observações apontadas pelos membros da comissão</w:t>
      </w:r>
      <w:r w:rsidR="006B6AC4" w:rsidRPr="00B656D2">
        <w:rPr>
          <w:rFonts w:ascii="Times New Roman" w:hAnsi="Times New Roman" w:cs="Times New Roman"/>
          <w:i/>
          <w:iCs/>
        </w:rPr>
        <w:t xml:space="preserve">: </w:t>
      </w:r>
    </w:p>
    <w:p w14:paraId="776FFB49" w14:textId="28E95D7C" w:rsidR="006B6AC4" w:rsidRPr="00B656D2" w:rsidRDefault="006B6AC4" w:rsidP="006B6AC4">
      <w:pPr>
        <w:widowControl w:val="0"/>
        <w:spacing w:after="0" w:line="240" w:lineRule="auto"/>
        <w:ind w:left="-284"/>
        <w:jc w:val="both"/>
        <w:rPr>
          <w:rFonts w:ascii="Times New Roman" w:eastAsia="MS Mincho" w:hAnsi="Times New Roman" w:cs="Times New Roman"/>
          <w:bCs/>
          <w:i/>
          <w:iCs/>
          <w:lang w:eastAsia="ar-SA"/>
        </w:rPr>
      </w:pPr>
      <w:r w:rsidRPr="00B656D2">
        <w:rPr>
          <w:rFonts w:ascii="Times New Roman" w:eastAsia="MS Mincho" w:hAnsi="Times New Roman" w:cs="Times New Roman"/>
          <w:b/>
          <w:i/>
          <w:iCs/>
          <w:lang w:eastAsia="ar-SA"/>
        </w:rPr>
        <w:t>* DESPESAS:</w:t>
      </w:r>
      <w:r w:rsidRPr="00B656D2">
        <w:rPr>
          <w:rFonts w:ascii="Times New Roman" w:eastAsia="MS Mincho" w:hAnsi="Times New Roman" w:cs="Times New Roman"/>
          <w:bCs/>
          <w:i/>
          <w:iCs/>
          <w:lang w:eastAsia="ar-SA"/>
        </w:rPr>
        <w:t xml:space="preserve"> </w:t>
      </w:r>
      <w:r w:rsidR="003B65B5" w:rsidRPr="00B656D2">
        <w:rPr>
          <w:rFonts w:ascii="Times New Roman" w:eastAsia="MS Mincho" w:hAnsi="Times New Roman" w:cs="Times New Roman"/>
          <w:bCs/>
          <w:i/>
          <w:iCs/>
          <w:lang w:eastAsia="ar-SA"/>
        </w:rPr>
        <w:t xml:space="preserve">Em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>fevereiro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/2024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>houve um aumento nas despesas em relação ao mesmo mês de 2023 em 34,60% e um aumento de 30,95% se comparado com o mês anterior”</w:t>
      </w:r>
    </w:p>
    <w:p w14:paraId="1738C1D0" w14:textId="677C76F5" w:rsidR="006B6AC4" w:rsidRPr="00B656D2" w:rsidRDefault="006B6AC4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B656D2">
        <w:rPr>
          <w:rFonts w:ascii="Times New Roman" w:eastAsia="MS Mincho" w:hAnsi="Times New Roman" w:cs="Times New Roman"/>
          <w:bCs/>
          <w:i/>
          <w:iCs/>
          <w:lang w:eastAsia="ar-SA"/>
        </w:rPr>
        <w:t xml:space="preserve">* </w:t>
      </w:r>
      <w:r w:rsidRPr="00B656D2">
        <w:rPr>
          <w:rFonts w:ascii="Times New Roman" w:eastAsia="MS Mincho" w:hAnsi="Times New Roman" w:cs="Times New Roman"/>
          <w:b/>
          <w:i/>
          <w:iCs/>
          <w:lang w:eastAsia="ar-SA"/>
        </w:rPr>
        <w:t>RECEITAS</w:t>
      </w:r>
      <w:r w:rsidRPr="00B656D2">
        <w:rPr>
          <w:rFonts w:ascii="Times New Roman" w:eastAsia="MS Mincho" w:hAnsi="Times New Roman" w:cs="Times New Roman"/>
          <w:bCs/>
          <w:i/>
          <w:iCs/>
          <w:lang w:eastAsia="ar-SA"/>
        </w:rPr>
        <w:t xml:space="preserve">: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>“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Em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>fevereiro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/2024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>houve um aumento na arrecadação das receitas em 22,59%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comparado com o mesmo período de 2023, e um 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acréscimo de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11,36% comparado com o mês anterior. Destacamos que 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em </w:t>
      </w:r>
      <w:r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2024 a quantidade de </w:t>
      </w:r>
      <w:proofErr w:type="spellStart"/>
      <w:r w:rsidRPr="00B656D2">
        <w:rPr>
          <w:rFonts w:ascii="Times New Roman" w:eastAsia="MS Mincho" w:hAnsi="Times New Roman" w:cs="Times New Roman"/>
          <w:i/>
          <w:iCs/>
          <w:lang w:eastAsia="ar-SA"/>
        </w:rPr>
        <w:t>RRT</w:t>
      </w:r>
      <w:r w:rsidR="003B65B5" w:rsidRPr="00B656D2">
        <w:rPr>
          <w:rFonts w:ascii="Times New Roman" w:eastAsia="MS Mincho" w:hAnsi="Times New Roman" w:cs="Times New Roman"/>
          <w:i/>
          <w:iCs/>
          <w:lang w:eastAsia="ar-SA"/>
        </w:rPr>
        <w:t>s</w:t>
      </w:r>
      <w:proofErr w:type="spellEnd"/>
      <w:r w:rsidRPr="00B656D2">
        <w:rPr>
          <w:rFonts w:ascii="Times New Roman" w:eastAsia="MS Mincho" w:hAnsi="Times New Roman" w:cs="Times New Roman"/>
          <w:i/>
          <w:iCs/>
          <w:lang w:eastAsia="ar-SA"/>
        </w:rPr>
        <w:t xml:space="preserve"> emitidas em fevereiro é 5,23% maior comparado com o mesmo período de 2023 e 4,82% menor comparado com o mesmo período de 2022</w:t>
      </w:r>
    </w:p>
    <w:p w14:paraId="745C420E" w14:textId="2873803E" w:rsidR="001E50DC" w:rsidRPr="00B656D2" w:rsidRDefault="00F43488" w:rsidP="006B6AC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B656D2">
        <w:rPr>
          <w:rFonts w:ascii="Times New Roman" w:hAnsi="Times New Roman" w:cs="Times New Roman"/>
          <w:i/>
          <w:iCs/>
        </w:rPr>
        <w:t xml:space="preserve"> </w:t>
      </w:r>
    </w:p>
    <w:p w14:paraId="3CB488C4" w14:textId="65C28BC6" w:rsidR="00FB21AF" w:rsidRPr="00B656D2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B656D2">
        <w:rPr>
          <w:rFonts w:ascii="Times New Roman" w:hAnsi="Times New Roman" w:cs="Times New Roman"/>
        </w:rPr>
        <w:t>Contábil-</w:t>
      </w:r>
      <w:r w:rsidRPr="00B656D2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76CA266D" w14:textId="00BE3B6C" w:rsidR="00A35B29" w:rsidRPr="00B656D2" w:rsidRDefault="00FB21AF" w:rsidP="00A35B2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B656D2">
        <w:rPr>
          <w:rFonts w:ascii="Times New Roman" w:hAnsi="Times New Roman" w:cs="Times New Roman"/>
          <w:b/>
          <w:bCs/>
        </w:rPr>
        <w:t>DELIBEROU:</w:t>
      </w:r>
    </w:p>
    <w:p w14:paraId="0C74BB72" w14:textId="26FAC2E6" w:rsidR="0024556A" w:rsidRPr="00B656D2" w:rsidRDefault="00576891" w:rsidP="0024457C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B656D2">
        <w:rPr>
          <w:rFonts w:ascii="Times New Roman" w:hAnsi="Times New Roman" w:cs="Times New Roman"/>
        </w:rPr>
        <w:t>Aprovar a p</w:t>
      </w:r>
      <w:r w:rsidR="00FB21AF" w:rsidRPr="00B656D2">
        <w:rPr>
          <w:rFonts w:ascii="Times New Roman" w:hAnsi="Times New Roman" w:cs="Times New Roman"/>
        </w:rPr>
        <w:t xml:space="preserve">roposta de deliberação </w:t>
      </w:r>
      <w:r w:rsidR="00B05967" w:rsidRPr="00B656D2">
        <w:rPr>
          <w:rFonts w:ascii="Times New Roman" w:hAnsi="Times New Roman" w:cs="Times New Roman"/>
        </w:rPr>
        <w:t>com 0</w:t>
      </w:r>
      <w:r w:rsidR="001E50DC" w:rsidRPr="00B656D2">
        <w:rPr>
          <w:rFonts w:ascii="Times New Roman" w:hAnsi="Times New Roman" w:cs="Times New Roman"/>
        </w:rPr>
        <w:t>3</w:t>
      </w:r>
      <w:r w:rsidR="00B05967" w:rsidRPr="00B656D2">
        <w:rPr>
          <w:rFonts w:ascii="Times New Roman" w:hAnsi="Times New Roman" w:cs="Times New Roman"/>
        </w:rPr>
        <w:t xml:space="preserve"> (</w:t>
      </w:r>
      <w:r w:rsidR="001E50DC" w:rsidRPr="00B656D2">
        <w:rPr>
          <w:rFonts w:ascii="Times New Roman" w:hAnsi="Times New Roman" w:cs="Times New Roman"/>
        </w:rPr>
        <w:t>três</w:t>
      </w:r>
      <w:r w:rsidR="00B05967" w:rsidRPr="00B656D2">
        <w:rPr>
          <w:rFonts w:ascii="Times New Roman" w:hAnsi="Times New Roman" w:cs="Times New Roman"/>
        </w:rPr>
        <w:t xml:space="preserve">) votos favoráveis sem ressalvas dos Conselheiros </w:t>
      </w:r>
      <w:proofErr w:type="spellStart"/>
      <w:r w:rsidR="00B05967" w:rsidRPr="00B656D2">
        <w:rPr>
          <w:rFonts w:ascii="Times New Roman" w:hAnsi="Times New Roman" w:cs="Times New Roman"/>
        </w:rPr>
        <w:t>Idevall</w:t>
      </w:r>
      <w:proofErr w:type="spellEnd"/>
      <w:r w:rsidR="00B05967" w:rsidRPr="00B656D2">
        <w:rPr>
          <w:rFonts w:ascii="Times New Roman" w:hAnsi="Times New Roman" w:cs="Times New Roman"/>
        </w:rPr>
        <w:t xml:space="preserve"> dos Santos Filho, </w:t>
      </w:r>
      <w:proofErr w:type="spellStart"/>
      <w:r w:rsidR="00B05967" w:rsidRPr="00B656D2">
        <w:rPr>
          <w:rFonts w:ascii="Times New Roman" w:hAnsi="Times New Roman" w:cs="Times New Roman"/>
        </w:rPr>
        <w:t>Jeancarlo</w:t>
      </w:r>
      <w:proofErr w:type="spellEnd"/>
      <w:r w:rsidR="00B05967" w:rsidRPr="00B656D2">
        <w:rPr>
          <w:rFonts w:ascii="Times New Roman" w:hAnsi="Times New Roman" w:cs="Times New Roman"/>
        </w:rPr>
        <w:t xml:space="preserve"> </w:t>
      </w:r>
      <w:proofErr w:type="spellStart"/>
      <w:r w:rsidR="00B05967" w:rsidRPr="00B656D2">
        <w:rPr>
          <w:rFonts w:ascii="Times New Roman" w:hAnsi="Times New Roman" w:cs="Times New Roman"/>
        </w:rPr>
        <w:t>Versetti</w:t>
      </w:r>
      <w:proofErr w:type="spellEnd"/>
      <w:r w:rsidR="00B05967" w:rsidRPr="00B656D2">
        <w:rPr>
          <w:rFonts w:ascii="Times New Roman" w:hAnsi="Times New Roman" w:cs="Times New Roman"/>
        </w:rPr>
        <w:t xml:space="preserve"> e</w:t>
      </w:r>
      <w:r w:rsidR="001E50DC" w:rsidRPr="00B656D2">
        <w:rPr>
          <w:rFonts w:ascii="Times New Roman" w:hAnsi="Times New Roman" w:cs="Times New Roman"/>
        </w:rPr>
        <w:t xml:space="preserve"> Walter </w:t>
      </w:r>
      <w:r w:rsidR="00B05967" w:rsidRPr="00B656D2">
        <w:rPr>
          <w:rFonts w:ascii="Times New Roman" w:hAnsi="Times New Roman" w:cs="Times New Roman"/>
        </w:rPr>
        <w:t xml:space="preserve">Gustavo </w:t>
      </w:r>
      <w:proofErr w:type="spellStart"/>
      <w:r w:rsidR="00B05967" w:rsidRPr="00B656D2">
        <w:rPr>
          <w:rFonts w:ascii="Times New Roman" w:hAnsi="Times New Roman" w:cs="Times New Roman"/>
        </w:rPr>
        <w:t>Linzmeyer</w:t>
      </w:r>
      <w:proofErr w:type="spellEnd"/>
      <w:r w:rsidR="001E50DC" w:rsidRPr="00B656D2">
        <w:rPr>
          <w:rFonts w:ascii="Times New Roman" w:hAnsi="Times New Roman" w:cs="Times New Roman"/>
        </w:rPr>
        <w:t>;</w:t>
      </w:r>
      <w:r w:rsidR="00B05967" w:rsidRPr="00B656D2">
        <w:rPr>
          <w:rFonts w:ascii="Times New Roman" w:hAnsi="Times New Roman" w:cs="Times New Roman"/>
        </w:rPr>
        <w:t xml:space="preserve"> </w:t>
      </w:r>
    </w:p>
    <w:p w14:paraId="0960626A" w14:textId="77777777" w:rsidR="0072635A" w:rsidRPr="00B656D2" w:rsidRDefault="00FB21AF" w:rsidP="0072635A">
      <w:pPr>
        <w:pStyle w:val="PargrafodaLista"/>
        <w:numPr>
          <w:ilvl w:val="0"/>
          <w:numId w:val="4"/>
        </w:numPr>
        <w:spacing w:after="120" w:line="240" w:lineRule="auto"/>
        <w:ind w:left="-284" w:right="-426" w:firstLine="0"/>
        <w:jc w:val="both"/>
        <w:rPr>
          <w:rFonts w:ascii="Times New Roman" w:hAnsi="Times New Roman" w:cs="Times New Roman"/>
          <w:b/>
          <w:bCs/>
        </w:rPr>
      </w:pPr>
      <w:r w:rsidRPr="00B656D2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B656D2">
        <w:rPr>
          <w:rFonts w:ascii="Times New Roman" w:hAnsi="Times New Roman" w:cs="Times New Roman"/>
        </w:rPr>
        <w:t xml:space="preserve">; </w:t>
      </w:r>
    </w:p>
    <w:p w14:paraId="57F8A559" w14:textId="77777777" w:rsidR="0072635A" w:rsidRPr="00B656D2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75AB6E6" w14:textId="58246DCF" w:rsidR="008A59CF" w:rsidRPr="00B656D2" w:rsidRDefault="006B6AC4" w:rsidP="006B6AC4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>Guarapuava/PR</w:t>
      </w:r>
      <w:r w:rsidR="00213A99" w:rsidRPr="00B656D2">
        <w:rPr>
          <w:rFonts w:ascii="Times New Roman" w:hAnsi="Times New Roman" w:cs="Times New Roman"/>
        </w:rPr>
        <w:t xml:space="preserve">, </w:t>
      </w:r>
      <w:r w:rsidRPr="00B656D2">
        <w:rPr>
          <w:rFonts w:ascii="Times New Roman" w:hAnsi="Times New Roman" w:cs="Times New Roman"/>
        </w:rPr>
        <w:t>21 de março de 2024</w:t>
      </w:r>
      <w:r w:rsidR="001E50DC" w:rsidRPr="00B656D2">
        <w:rPr>
          <w:rFonts w:ascii="Times New Roman" w:hAnsi="Times New Roman" w:cs="Times New Roman"/>
        </w:rPr>
        <w:t xml:space="preserve"> </w:t>
      </w:r>
    </w:p>
    <w:p w14:paraId="1500CF53" w14:textId="77777777" w:rsidR="0072635A" w:rsidRPr="00B656D2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  <w:b/>
          <w:bCs/>
        </w:rPr>
      </w:pPr>
    </w:p>
    <w:p w14:paraId="7E8EDE5F" w14:textId="77777777" w:rsidR="006B6AC4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Arq. Urb.  </w:t>
      </w:r>
      <w:proofErr w:type="spellStart"/>
      <w:r w:rsidRPr="00B656D2">
        <w:rPr>
          <w:rFonts w:ascii="Times New Roman" w:hAnsi="Times New Roman" w:cs="Times New Roman"/>
        </w:rPr>
        <w:t>Idevall</w:t>
      </w:r>
      <w:proofErr w:type="spellEnd"/>
      <w:r w:rsidRPr="00B656D2">
        <w:rPr>
          <w:rFonts w:ascii="Times New Roman" w:hAnsi="Times New Roman" w:cs="Times New Roman"/>
        </w:rPr>
        <w:t xml:space="preserve"> dos Santos Filho (CAU A31799-3 PR) </w:t>
      </w:r>
    </w:p>
    <w:p w14:paraId="69D0FF6E" w14:textId="0E33E135" w:rsidR="00BF0CC1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Coordenador </w:t>
      </w:r>
      <w:r w:rsidR="006B6AC4" w:rsidRPr="00B656D2">
        <w:rPr>
          <w:rFonts w:ascii="Times New Roman" w:hAnsi="Times New Roman" w:cs="Times New Roman"/>
        </w:rPr>
        <w:t xml:space="preserve">-Titular </w:t>
      </w:r>
    </w:p>
    <w:p w14:paraId="26FDF9F5" w14:textId="77777777" w:rsidR="0072635A" w:rsidRPr="00B656D2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1F21C3B0" w14:textId="77777777" w:rsidR="00BF0CC1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77C7B963" w14:textId="77777777" w:rsidR="006B6AC4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Arq. Urb. </w:t>
      </w:r>
      <w:proofErr w:type="spellStart"/>
      <w:r w:rsidRPr="00B656D2">
        <w:rPr>
          <w:rFonts w:ascii="Times New Roman" w:hAnsi="Times New Roman" w:cs="Times New Roman"/>
        </w:rPr>
        <w:t>Jeancarlo</w:t>
      </w:r>
      <w:proofErr w:type="spellEnd"/>
      <w:r w:rsidRPr="00B656D2">
        <w:rPr>
          <w:rFonts w:ascii="Times New Roman" w:hAnsi="Times New Roman" w:cs="Times New Roman"/>
        </w:rPr>
        <w:t xml:space="preserve"> </w:t>
      </w:r>
      <w:proofErr w:type="spellStart"/>
      <w:r w:rsidRPr="00B656D2">
        <w:rPr>
          <w:rFonts w:ascii="Times New Roman" w:hAnsi="Times New Roman" w:cs="Times New Roman"/>
        </w:rPr>
        <w:t>Versetti</w:t>
      </w:r>
      <w:proofErr w:type="spellEnd"/>
      <w:r w:rsidRPr="00B656D2">
        <w:rPr>
          <w:rFonts w:ascii="Times New Roman" w:hAnsi="Times New Roman" w:cs="Times New Roman"/>
        </w:rPr>
        <w:t xml:space="preserve"> (CAU A30795-5 PR) </w:t>
      </w:r>
    </w:p>
    <w:p w14:paraId="4601D95A" w14:textId="1BA70A63" w:rsidR="00BF0CC1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>Coordenador</w:t>
      </w:r>
      <w:r w:rsidR="006B6AC4" w:rsidRPr="00B656D2">
        <w:rPr>
          <w:rFonts w:ascii="Times New Roman" w:hAnsi="Times New Roman" w:cs="Times New Roman"/>
        </w:rPr>
        <w:t>-</w:t>
      </w:r>
      <w:r w:rsidRPr="00B656D2">
        <w:rPr>
          <w:rFonts w:ascii="Times New Roman" w:hAnsi="Times New Roman" w:cs="Times New Roman"/>
        </w:rPr>
        <w:t xml:space="preserve">Adjunto  </w:t>
      </w:r>
    </w:p>
    <w:p w14:paraId="3831762A" w14:textId="77777777" w:rsidR="0072635A" w:rsidRPr="00B656D2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221AE4DA" w14:textId="77777777" w:rsidR="00BF0CC1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6393AD8B" w14:textId="77777777" w:rsidR="006B6AC4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Arq. Urb. Walter Gustavo </w:t>
      </w:r>
      <w:proofErr w:type="spellStart"/>
      <w:r w:rsidRPr="00B656D2">
        <w:rPr>
          <w:rFonts w:ascii="Times New Roman" w:hAnsi="Times New Roman" w:cs="Times New Roman"/>
        </w:rPr>
        <w:t>Linzmeyer</w:t>
      </w:r>
      <w:proofErr w:type="spellEnd"/>
      <w:r w:rsidRPr="00B656D2">
        <w:rPr>
          <w:rFonts w:ascii="Times New Roman" w:hAnsi="Times New Roman" w:cs="Times New Roman"/>
        </w:rPr>
        <w:t xml:space="preserve"> (CAU A33852-4 PR) </w:t>
      </w:r>
    </w:p>
    <w:p w14:paraId="180239BD" w14:textId="2C9ECFB9" w:rsidR="00BF0CC1" w:rsidRPr="00B656D2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656D2">
        <w:rPr>
          <w:rFonts w:ascii="Times New Roman" w:hAnsi="Times New Roman" w:cs="Times New Roman"/>
        </w:rPr>
        <w:t xml:space="preserve">Membro Titular </w:t>
      </w:r>
    </w:p>
    <w:p w14:paraId="575A1256" w14:textId="77777777" w:rsidR="0024651A" w:rsidRDefault="0024651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809636" w14:textId="77777777" w:rsidR="00D93944" w:rsidRPr="00B656D2" w:rsidRDefault="00D93944" w:rsidP="00D93944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B656D2">
        <w:rPr>
          <w:rFonts w:ascii="Times New Roman" w:eastAsia="Times New Roman" w:hAnsi="Times New Roman" w:cs="Times New Roman"/>
          <w:b/>
          <w:bCs/>
          <w:sz w:val="20"/>
          <w:szCs w:val="20"/>
        </w:rPr>
        <w:t>03ª REUNIÃO ORDINÁRIA</w:t>
      </w:r>
      <w:r w:rsidRPr="00B656D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B656D2">
        <w:rPr>
          <w:rFonts w:ascii="Times New Roman" w:eastAsia="Times New Roman" w:hAnsi="Times New Roman" w:cs="Times New Roman"/>
          <w:b/>
          <w:bCs/>
          <w:sz w:val="20"/>
          <w:szCs w:val="20"/>
        </w:rPr>
        <w:t>2024 DA CPFI-CAU/PR</w:t>
      </w:r>
    </w:p>
    <w:p w14:paraId="010F40B5" w14:textId="77777777" w:rsidR="00D93944" w:rsidRPr="00B656D2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56D2">
        <w:rPr>
          <w:rFonts w:ascii="Times New Roman" w:eastAsia="Times New Roman" w:hAnsi="Times New Roman" w:cs="Times New Roman"/>
          <w:sz w:val="20"/>
          <w:szCs w:val="20"/>
        </w:rPr>
        <w:t xml:space="preserve">Modalidade Híbrida </w:t>
      </w:r>
      <w:r w:rsidRPr="00B656D2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B656D2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B656D2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286B9A4D" w14:textId="77777777" w:rsidR="00D93944" w:rsidRPr="00B656D2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13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647"/>
        <w:gridCol w:w="1054"/>
        <w:gridCol w:w="912"/>
        <w:gridCol w:w="901"/>
        <w:gridCol w:w="1140"/>
      </w:tblGrid>
      <w:tr w:rsidR="00D93944" w:rsidRPr="00B656D2" w14:paraId="0DFB8A0C" w14:textId="77777777" w:rsidTr="00D93944">
        <w:trPr>
          <w:trHeight w:val="194"/>
        </w:trPr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97733A4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6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D04FC95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35AD072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D93944" w:rsidRPr="00B656D2" w14:paraId="5E27F1AA" w14:textId="77777777" w:rsidTr="00D93944">
        <w:trPr>
          <w:trHeight w:val="194"/>
        </w:trPr>
        <w:tc>
          <w:tcPr>
            <w:tcW w:w="155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5EB9FAB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59042A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61019D11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15F37EE7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395822B5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6" w:space="0" w:color="000000"/>
            </w:tcBorders>
          </w:tcPr>
          <w:p w14:paraId="05385BD7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D93944" w:rsidRPr="00B656D2" w14:paraId="2CC254C8" w14:textId="77777777" w:rsidTr="00D93944">
        <w:trPr>
          <w:trHeight w:val="194"/>
        </w:trPr>
        <w:tc>
          <w:tcPr>
            <w:tcW w:w="1559" w:type="dxa"/>
            <w:tcBorders>
              <w:top w:val="single" w:sz="6" w:space="0" w:color="000000"/>
              <w:bottom w:val="single" w:sz="4" w:space="0" w:color="000000"/>
            </w:tcBorders>
          </w:tcPr>
          <w:p w14:paraId="3D6EE731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bottom w:val="single" w:sz="4" w:space="0" w:color="000000"/>
            </w:tcBorders>
          </w:tcPr>
          <w:p w14:paraId="62A813DF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0F4061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25B86F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214314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173E6B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944" w:rsidRPr="00B656D2" w14:paraId="08A265FA" w14:textId="77777777" w:rsidTr="00D93944">
        <w:trPr>
          <w:trHeight w:val="194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63B4231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</w:tcBorders>
          </w:tcPr>
          <w:p w14:paraId="1A671ADC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Jeancarlo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E2139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D3D23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F0863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18470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944" w:rsidRPr="00B656D2" w14:paraId="1E8C7950" w14:textId="77777777" w:rsidTr="00D93944">
        <w:trPr>
          <w:trHeight w:val="194"/>
        </w:trPr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</w:tcPr>
          <w:p w14:paraId="592EDE84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6" w:space="0" w:color="000000"/>
            </w:tcBorders>
          </w:tcPr>
          <w:p w14:paraId="761B5EB8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Walter Gustavo Linzmeyer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0DA0D9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E05CCF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55189D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9E0757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944" w:rsidRPr="00B656D2" w14:paraId="4BE1D1FA" w14:textId="77777777" w:rsidTr="00D93944">
        <w:trPr>
          <w:trHeight w:val="844"/>
        </w:trPr>
        <w:tc>
          <w:tcPr>
            <w:tcW w:w="921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16AA56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656D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03</w:t>
            </w:r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2024 CPFI-CAU/PR      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B656D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21/03/2024</w:t>
            </w:r>
          </w:p>
          <w:p w14:paraId="539C0F88" w14:textId="551544A3" w:rsid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PROPOSTA DE DELIBERAÇÃO Nº 08/2024 CPFI.CAUPR - APROVAÇÃO </w:t>
            </w:r>
            <w:r w:rsid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DAS </w:t>
            </w:r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CONTAS </w:t>
            </w:r>
          </w:p>
          <w:p w14:paraId="16916888" w14:textId="6C64018B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FEV</w:t>
            </w:r>
            <w:r w:rsid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EREIRO</w:t>
            </w:r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/2024 CAU/PR  </w:t>
            </w:r>
          </w:p>
          <w:p w14:paraId="6363E13A" w14:textId="77777777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 de </w:t>
            </w:r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436CD614" w14:textId="77777777" w:rsid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656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Ostroski Maia </w:t>
            </w:r>
          </w:p>
          <w:p w14:paraId="09C45447" w14:textId="3E4A4CB0" w:rsidR="00D93944" w:rsidRPr="00B656D2" w:rsidRDefault="00D93944" w:rsidP="00D939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6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Condução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dos</w:t>
            </w:r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Trabalhos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65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25049CF1" w14:textId="77777777" w:rsidR="00D93944" w:rsidRPr="00B656D2" w:rsidRDefault="00D93944" w:rsidP="00D93944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70F544" w14:textId="77777777" w:rsidR="000B6688" w:rsidRPr="00B656D2" w:rsidRDefault="000B6688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AA69F9" w14:textId="77777777" w:rsidR="00213A99" w:rsidRPr="00B656D2" w:rsidRDefault="00213A99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213A99" w:rsidRPr="00B656D2" w:rsidSect="004E69F7">
      <w:headerReference w:type="default" r:id="rId11"/>
      <w:footerReference w:type="default" r:id="rId12"/>
      <w:pgSz w:w="11906" w:h="16838"/>
      <w:pgMar w:top="1985" w:right="707" w:bottom="851" w:left="993" w:header="567" w:footer="1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04D9E" w14:textId="3891EF30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>3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/202</w:t>
    </w:r>
    <w:r w:rsidR="00B05967">
      <w:rPr>
        <w:rFonts w:eastAsia="Arial" w:cstheme="minorHAnsi"/>
        <w:b/>
        <w:color w:val="006666"/>
        <w:sz w:val="12"/>
        <w:szCs w:val="12"/>
        <w:lang w:eastAsia="pt-BR"/>
      </w:rPr>
      <w:t>4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proofErr w:type="spellStart"/>
    <w:r w:rsidRPr="00332C6E">
      <w:rPr>
        <w:rFonts w:eastAsia="Arial" w:cstheme="minorHAnsi"/>
        <w:b/>
        <w:color w:val="006666"/>
        <w:sz w:val="12"/>
        <w:szCs w:val="12"/>
        <w:lang w:eastAsia="pt-BR"/>
      </w:rPr>
      <w:t>CPF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i</w:t>
    </w:r>
    <w:proofErr w:type="spell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-CAU/PR – </w:t>
    </w:r>
    <w:proofErr w:type="gramStart"/>
    <w:r w:rsidR="00E9238F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6B6AC4">
      <w:rPr>
        <w:rFonts w:eastAsia="Arial" w:cstheme="minorHAnsi"/>
        <w:b/>
        <w:color w:val="006666"/>
        <w:sz w:val="12"/>
        <w:szCs w:val="12"/>
        <w:lang w:eastAsia="pt-BR"/>
      </w:rPr>
      <w:t xml:space="preserve">1.03.2024 </w:t>
    </w:r>
    <w:r w:rsidR="003564AC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</w:t>
    </w:r>
    <w:proofErr w:type="gram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6D1FC" w14:textId="6A016CD9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737DEA94">
          <wp:simplePos x="0" y="0"/>
          <wp:positionH relativeFrom="page">
            <wp:posOffset>817245</wp:posOffset>
          </wp:positionH>
          <wp:positionV relativeFrom="paragraph">
            <wp:posOffset>83185</wp:posOffset>
          </wp:positionV>
          <wp:extent cx="5948045" cy="630555"/>
          <wp:effectExtent l="0" t="0" r="0" b="0"/>
          <wp:wrapNone/>
          <wp:docPr id="100858690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3B9B5DF" w:rsidR="00A7314A" w:rsidRDefault="009A2B6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075B7EE2">
              <wp:simplePos x="0" y="0"/>
              <wp:positionH relativeFrom="margin">
                <wp:posOffset>2769870</wp:posOffset>
              </wp:positionH>
              <wp:positionV relativeFrom="topMargin">
                <wp:posOffset>638175</wp:posOffset>
              </wp:positionV>
              <wp:extent cx="3362960" cy="742950"/>
              <wp:effectExtent l="0" t="0" r="889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960" cy="742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FD9BE" id="Text Box 3" o:spid="_x0000_s1026" style="position:absolute;margin-left:218.1pt;margin-top:50.25pt;width:264.8pt;height:58.5pt;z-index:-50331647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47D959A4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3428D"/>
    <w:rsid w:val="000366C1"/>
    <w:rsid w:val="00047EA5"/>
    <w:rsid w:val="000A231E"/>
    <w:rsid w:val="000A4537"/>
    <w:rsid w:val="000B5005"/>
    <w:rsid w:val="000B5624"/>
    <w:rsid w:val="000B6688"/>
    <w:rsid w:val="000E0607"/>
    <w:rsid w:val="000E0BBE"/>
    <w:rsid w:val="000E2143"/>
    <w:rsid w:val="000F7A00"/>
    <w:rsid w:val="0011382A"/>
    <w:rsid w:val="00147646"/>
    <w:rsid w:val="001510CD"/>
    <w:rsid w:val="001521EA"/>
    <w:rsid w:val="00162CF1"/>
    <w:rsid w:val="00163A00"/>
    <w:rsid w:val="001871CF"/>
    <w:rsid w:val="00195553"/>
    <w:rsid w:val="001B6D17"/>
    <w:rsid w:val="001D0AD4"/>
    <w:rsid w:val="001E50DC"/>
    <w:rsid w:val="002076A6"/>
    <w:rsid w:val="00213A99"/>
    <w:rsid w:val="00220B23"/>
    <w:rsid w:val="00223B47"/>
    <w:rsid w:val="00226996"/>
    <w:rsid w:val="00227C6F"/>
    <w:rsid w:val="0023590A"/>
    <w:rsid w:val="00236A8D"/>
    <w:rsid w:val="00243F55"/>
    <w:rsid w:val="0024457C"/>
    <w:rsid w:val="0024556A"/>
    <w:rsid w:val="0024651A"/>
    <w:rsid w:val="002A7A6D"/>
    <w:rsid w:val="002C5450"/>
    <w:rsid w:val="002C6B8A"/>
    <w:rsid w:val="00320AB4"/>
    <w:rsid w:val="00332C6E"/>
    <w:rsid w:val="003564AC"/>
    <w:rsid w:val="00364CD9"/>
    <w:rsid w:val="003823A8"/>
    <w:rsid w:val="00384ECD"/>
    <w:rsid w:val="00386F6A"/>
    <w:rsid w:val="003B0AC6"/>
    <w:rsid w:val="003B4E74"/>
    <w:rsid w:val="003B65B5"/>
    <w:rsid w:val="003C07DD"/>
    <w:rsid w:val="003C61BA"/>
    <w:rsid w:val="003E23CC"/>
    <w:rsid w:val="00406F9D"/>
    <w:rsid w:val="00417CD8"/>
    <w:rsid w:val="00452114"/>
    <w:rsid w:val="00464200"/>
    <w:rsid w:val="00464640"/>
    <w:rsid w:val="00467CB8"/>
    <w:rsid w:val="004728EF"/>
    <w:rsid w:val="004B53BC"/>
    <w:rsid w:val="004B7667"/>
    <w:rsid w:val="004C3DB8"/>
    <w:rsid w:val="004D2C1D"/>
    <w:rsid w:val="004E69F7"/>
    <w:rsid w:val="004E6DFE"/>
    <w:rsid w:val="004F3913"/>
    <w:rsid w:val="00532796"/>
    <w:rsid w:val="00576891"/>
    <w:rsid w:val="00577DEE"/>
    <w:rsid w:val="005823F9"/>
    <w:rsid w:val="00595781"/>
    <w:rsid w:val="005E6FF5"/>
    <w:rsid w:val="005E74E6"/>
    <w:rsid w:val="006020B0"/>
    <w:rsid w:val="00656FEE"/>
    <w:rsid w:val="00662981"/>
    <w:rsid w:val="0068507F"/>
    <w:rsid w:val="006A03B8"/>
    <w:rsid w:val="006B55C8"/>
    <w:rsid w:val="006B58A4"/>
    <w:rsid w:val="006B6AC4"/>
    <w:rsid w:val="006C36D1"/>
    <w:rsid w:val="006D457C"/>
    <w:rsid w:val="006F63AC"/>
    <w:rsid w:val="007006A9"/>
    <w:rsid w:val="007079E7"/>
    <w:rsid w:val="00714789"/>
    <w:rsid w:val="0072635A"/>
    <w:rsid w:val="00753281"/>
    <w:rsid w:val="00764D63"/>
    <w:rsid w:val="00773F38"/>
    <w:rsid w:val="00780061"/>
    <w:rsid w:val="0078315E"/>
    <w:rsid w:val="00784292"/>
    <w:rsid w:val="007B1E82"/>
    <w:rsid w:val="007C3F9C"/>
    <w:rsid w:val="007C4666"/>
    <w:rsid w:val="00810F81"/>
    <w:rsid w:val="0081232B"/>
    <w:rsid w:val="00846788"/>
    <w:rsid w:val="00854DAB"/>
    <w:rsid w:val="00863C51"/>
    <w:rsid w:val="00875D46"/>
    <w:rsid w:val="008A59CF"/>
    <w:rsid w:val="008D342D"/>
    <w:rsid w:val="008D53B6"/>
    <w:rsid w:val="00913D17"/>
    <w:rsid w:val="009174B1"/>
    <w:rsid w:val="00936A9E"/>
    <w:rsid w:val="00936BBF"/>
    <w:rsid w:val="00956826"/>
    <w:rsid w:val="00966277"/>
    <w:rsid w:val="009668EB"/>
    <w:rsid w:val="009A2B61"/>
    <w:rsid w:val="009A3A07"/>
    <w:rsid w:val="009B5FB9"/>
    <w:rsid w:val="009C0DE6"/>
    <w:rsid w:val="009D46A9"/>
    <w:rsid w:val="009F720D"/>
    <w:rsid w:val="00A24EB9"/>
    <w:rsid w:val="00A35B29"/>
    <w:rsid w:val="00A3790A"/>
    <w:rsid w:val="00A56785"/>
    <w:rsid w:val="00A7314A"/>
    <w:rsid w:val="00A904CC"/>
    <w:rsid w:val="00AA6855"/>
    <w:rsid w:val="00AB1ADD"/>
    <w:rsid w:val="00AC66CE"/>
    <w:rsid w:val="00AF1933"/>
    <w:rsid w:val="00B05967"/>
    <w:rsid w:val="00B06B61"/>
    <w:rsid w:val="00B07AD5"/>
    <w:rsid w:val="00B130BE"/>
    <w:rsid w:val="00B43AE0"/>
    <w:rsid w:val="00B44D6F"/>
    <w:rsid w:val="00B656D2"/>
    <w:rsid w:val="00BA7E1D"/>
    <w:rsid w:val="00BE0288"/>
    <w:rsid w:val="00BF0CC1"/>
    <w:rsid w:val="00C0028A"/>
    <w:rsid w:val="00C1072C"/>
    <w:rsid w:val="00C164C8"/>
    <w:rsid w:val="00C56E65"/>
    <w:rsid w:val="00C73B61"/>
    <w:rsid w:val="00CA0071"/>
    <w:rsid w:val="00CF5A23"/>
    <w:rsid w:val="00D06FA9"/>
    <w:rsid w:val="00D13A08"/>
    <w:rsid w:val="00D21619"/>
    <w:rsid w:val="00D63EBB"/>
    <w:rsid w:val="00D805CA"/>
    <w:rsid w:val="00D93944"/>
    <w:rsid w:val="00DA5C4E"/>
    <w:rsid w:val="00DC1D5E"/>
    <w:rsid w:val="00DE3161"/>
    <w:rsid w:val="00DE61A9"/>
    <w:rsid w:val="00DF0C29"/>
    <w:rsid w:val="00DF3047"/>
    <w:rsid w:val="00E07D7F"/>
    <w:rsid w:val="00E25123"/>
    <w:rsid w:val="00E41133"/>
    <w:rsid w:val="00E51081"/>
    <w:rsid w:val="00E52862"/>
    <w:rsid w:val="00E738C7"/>
    <w:rsid w:val="00E86AD4"/>
    <w:rsid w:val="00E9238F"/>
    <w:rsid w:val="00E9514C"/>
    <w:rsid w:val="00ED48C1"/>
    <w:rsid w:val="00EE0BCE"/>
    <w:rsid w:val="00EE6CD5"/>
    <w:rsid w:val="00F403A2"/>
    <w:rsid w:val="00F43488"/>
    <w:rsid w:val="00F513C6"/>
    <w:rsid w:val="00F64723"/>
    <w:rsid w:val="00F93918"/>
    <w:rsid w:val="00F94278"/>
    <w:rsid w:val="00FB21AF"/>
    <w:rsid w:val="00FB57F6"/>
    <w:rsid w:val="00FC2514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6A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c6502a-6854-40ee-9b3a-a067dd9f661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1420</cp:revision>
  <cp:lastPrinted>2024-03-22T18:13:00Z</cp:lastPrinted>
  <dcterms:created xsi:type="dcterms:W3CDTF">2021-08-30T13:20:00Z</dcterms:created>
  <dcterms:modified xsi:type="dcterms:W3CDTF">2024-04-01T13:30:00Z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