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793713FB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BE076A" w:rsidRPr="00BE076A">
              <w:rPr>
                <w:rFonts w:ascii="Times New Roman" w:hAnsi="Times New Roman"/>
                <w:iCs/>
                <w:szCs w:val="24"/>
              </w:rPr>
              <w:t>1000192064-1A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28E72AB8" w:rsidR="00486655" w:rsidRDefault="00E00BA5" w:rsidP="006D79E7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E</w:t>
            </w:r>
            <w:r w:rsidR="00215BF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xercício Ilegal da Profissão (P</w:t>
            </w:r>
            <w:r w:rsidR="006D79E7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F</w:t>
            </w: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) – </w:t>
            </w:r>
            <w:r w:rsidR="00BE076A" w:rsidRPr="00BE076A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CAROLINA FRANCIELE RIBEIRO DOS REIS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58CA3409" w:rsidR="00486655" w:rsidRDefault="00BE076A" w:rsidP="00BE076A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043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521D8CD2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BE076A">
        <w:rPr>
          <w:rFonts w:ascii="Times New Roman" w:eastAsiaTheme="minorHAnsi" w:hAnsi="Times New Roman" w:cs="Times New Roman"/>
          <w:sz w:val="22"/>
          <w:lang w:eastAsia="en-US"/>
        </w:rPr>
        <w:t>nsiderando o relatório e voto do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BE076A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BE076A" w:rsidRPr="00BE076A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0DAF9E08" w:rsidR="007B2275" w:rsidRPr="007B2275" w:rsidRDefault="00D671CF" w:rsidP="00BE076A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BE076A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BE076A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Relator, no âmbito da CEP-CAU/PR, no sentido de </w:t>
      </w:r>
      <w:r w:rsidR="00BE076A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manter o Auto de Infração e m</w:t>
      </w:r>
      <w:r w:rsidR="00BE076A" w:rsidRPr="00BE076A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ulta no valor de 7 (sete) anuidades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598E2BD9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BE076A" w:rsidRPr="00BE076A">
              <w:rPr>
                <w:rFonts w:ascii="Times New Roman" w:eastAsia="Cambria" w:hAnsi="Times New Roman" w:cs="Times New Roman"/>
                <w:b/>
                <w:sz w:val="22"/>
              </w:rPr>
              <w:t>1000192064-1A</w:t>
            </w:r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28372" w14:textId="77777777" w:rsidR="001B6E70" w:rsidRDefault="001B6E70">
      <w:pPr>
        <w:spacing w:after="0" w:line="240" w:lineRule="auto"/>
      </w:pPr>
      <w:r>
        <w:separator/>
      </w:r>
    </w:p>
  </w:endnote>
  <w:endnote w:type="continuationSeparator" w:id="0">
    <w:p w14:paraId="1C3F384D" w14:textId="77777777" w:rsidR="001B6E70" w:rsidRDefault="001B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5EA67480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BE076A">
      <w:rPr>
        <w:rFonts w:ascii="DaxCondensed" w:hAnsi="DaxCondensed"/>
        <w:b/>
        <w:color w:val="A6A6A6"/>
        <w:spacing w:val="1"/>
        <w:sz w:val="18"/>
      </w:rPr>
      <w:t xml:space="preserve"> 043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014" w14:textId="77777777" w:rsidR="001B6E70" w:rsidRDefault="001B6E70">
      <w:pPr>
        <w:spacing w:after="0" w:line="240" w:lineRule="auto"/>
      </w:pPr>
      <w:r>
        <w:separator/>
      </w:r>
    </w:p>
  </w:footnote>
  <w:footnote w:type="continuationSeparator" w:id="0">
    <w:p w14:paraId="57EBDE3A" w14:textId="77777777" w:rsidR="001B6E70" w:rsidRDefault="001B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BE076A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BE076A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14CA1"/>
    <w:rsid w:val="00150682"/>
    <w:rsid w:val="001928EB"/>
    <w:rsid w:val="001B6E70"/>
    <w:rsid w:val="001F6A2A"/>
    <w:rsid w:val="00215BF3"/>
    <w:rsid w:val="0024271C"/>
    <w:rsid w:val="002612FE"/>
    <w:rsid w:val="00291544"/>
    <w:rsid w:val="0029666A"/>
    <w:rsid w:val="00361F2C"/>
    <w:rsid w:val="00394AE7"/>
    <w:rsid w:val="003B4806"/>
    <w:rsid w:val="003B6A32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6D79E7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5571B"/>
    <w:rsid w:val="009A16C5"/>
    <w:rsid w:val="009C0E5E"/>
    <w:rsid w:val="009D6F66"/>
    <w:rsid w:val="00A0535F"/>
    <w:rsid w:val="00A103D1"/>
    <w:rsid w:val="00A451AD"/>
    <w:rsid w:val="00A53D9E"/>
    <w:rsid w:val="00A55292"/>
    <w:rsid w:val="00AB3451"/>
    <w:rsid w:val="00B055DF"/>
    <w:rsid w:val="00B2061C"/>
    <w:rsid w:val="00B52240"/>
    <w:rsid w:val="00BA1352"/>
    <w:rsid w:val="00BB172B"/>
    <w:rsid w:val="00BC3A31"/>
    <w:rsid w:val="00BD0E65"/>
    <w:rsid w:val="00BE076A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95854"/>
    <w:rsid w:val="00EB4120"/>
    <w:rsid w:val="00EE3763"/>
    <w:rsid w:val="00EF2C3F"/>
    <w:rsid w:val="00F05D92"/>
    <w:rsid w:val="00F11164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6</cp:revision>
  <cp:lastPrinted>2023-12-20T20:25:00Z</cp:lastPrinted>
  <dcterms:created xsi:type="dcterms:W3CDTF">2024-05-02T19:14:00Z</dcterms:created>
  <dcterms:modified xsi:type="dcterms:W3CDTF">2024-05-02T19:48:00Z</dcterms:modified>
  <dc:language>pt-BR</dc:language>
</cp:coreProperties>
</file>