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9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974"/>
        <w:gridCol w:w="7215"/>
      </w:tblGrid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PROCESSO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INTERESSADO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lang w:val="fr-FR"/>
              </w:rPr>
            </w:pPr>
            <w:r>
              <w:rPr>
                <w:rFonts w:eastAsia="Times New Roman" w:ascii="Times New Roman" w:hAnsi="Times New Roman"/>
                <w:lang w:val="fr-FR" w:eastAsia="pt-BR"/>
              </w:rPr>
              <w:t>CAU/PR - CEF-CAU/PR</w:t>
            </w:r>
          </w:p>
        </w:tc>
      </w:tr>
      <w:tr>
        <w:trPr>
          <w:trHeight w:val="338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ASSUNTO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MS Mincho" w:cs="Times New Roman" w:ascii="Times New Roman" w:hAnsi="Times New Roman"/>
                <w:color w:val="auto"/>
                <w:kern w:val="0"/>
                <w:sz w:val="24"/>
                <w:szCs w:val="24"/>
                <w:lang w:val="pt-BR" w:eastAsia="ar-SA" w:bidi="ar-SA"/>
              </w:rPr>
              <w:t xml:space="preserve">Divulgações de cursos nas mídias do CAU/PR- Critérios. </w:t>
            </w:r>
            <w:r>
              <w:rPr>
                <w:rFonts w:eastAsia="MS Mincho" w:cs="Times New Roman" w:ascii="Times New Roman" w:hAnsi="Times New Roman"/>
                <w:color w:val="auto"/>
                <w:kern w:val="0"/>
                <w:sz w:val="24"/>
                <w:szCs w:val="24"/>
                <w:lang w:val="pt-BR" w:eastAsia="ar-SA" w:bidi="ar-SA"/>
              </w:rPr>
              <w:t>(Retificação)</w:t>
            </w:r>
          </w:p>
        </w:tc>
      </w:tr>
    </w:tbl>
    <w:p>
      <w:pPr>
        <w:pStyle w:val="Normal"/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0"/>
        <w:jc w:val="center"/>
        <w:rPr>
          <w:rFonts w:ascii="Times New Roman" w:hAnsi="Times New Roman" w:eastAsia="Cambria"/>
          <w:smallCaps/>
          <w:lang w:eastAsia="pt-BR"/>
        </w:rPr>
      </w:pPr>
      <w:r>
        <w:rPr>
          <w:rFonts w:eastAsia="Cambria" w:ascii="Times New Roman" w:hAnsi="Times New Roman"/>
          <w:smallCaps/>
          <w:lang w:eastAsia="pt-BR"/>
        </w:rPr>
        <w:t>DELIBERAÇÃO N° 0</w:t>
      </w:r>
      <w:r>
        <w:rPr>
          <w:rFonts w:eastAsia="Cambria" w:cs="Times New Roman" w:ascii="Times New Roman" w:hAnsi="Times New Roman"/>
          <w:smallCaps/>
          <w:color w:val="auto"/>
          <w:kern w:val="0"/>
          <w:sz w:val="24"/>
          <w:szCs w:val="24"/>
          <w:lang w:val="pt-BR" w:eastAsia="pt-BR" w:bidi="ar-SA"/>
        </w:rPr>
        <w:t>14/</w:t>
      </w:r>
      <w:r>
        <w:rPr>
          <w:rFonts w:eastAsia="Cambria" w:ascii="Times New Roman" w:hAnsi="Times New Roman"/>
          <w:smallCaps/>
          <w:lang w:eastAsia="pt-BR"/>
        </w:rPr>
        <w:t>2024  CEF – CAU/PR –</w:t>
      </w:r>
      <w:r>
        <w:rPr>
          <w:rFonts w:eastAsia="Cambria" w:ascii="Times New Roman" w:hAnsi="Times New Roman"/>
          <w:smallCaps/>
          <w:lang w:eastAsia="pt-BR"/>
        </w:rPr>
        <w:t xml:space="preserve"> </w:t>
      </w:r>
      <w:r>
        <w:rPr>
          <w:rFonts w:eastAsia="Cambria" w:ascii="Times New Roman" w:hAnsi="Times New Roman"/>
          <w:smallCaps/>
          <w:sz w:val="26"/>
          <w:szCs w:val="26"/>
          <w:lang w:eastAsia="pt-BR"/>
        </w:rPr>
        <w:t xml:space="preserve">retificada </w:t>
      </w:r>
    </w:p>
    <w:p>
      <w:pPr>
        <w:pStyle w:val="Normal"/>
        <w:widowControl/>
        <w:suppressAutoHyphens w:val="false"/>
        <w:spacing w:lineRule="auto" w:line="276"/>
        <w:jc w:val="both"/>
        <w:rPr/>
      </w:pPr>
      <w:r>
        <w:rPr/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COMISSÃO DE ENSINO E FORMAÇÃO – CEF- CAU/PR, reunida </w:t>
      </w:r>
      <w:r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2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9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/0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8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 xml:space="preserve">/2024 presencialmente,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na cidade de Maringá/</w:t>
      </w:r>
      <w:r>
        <w:rPr>
          <w:rFonts w:eastAsia="MS Mincho" w:cs="Times New Roman" w:ascii="Times New Roman" w:hAnsi="Times New Roman"/>
          <w:color w:val="auto"/>
          <w:kern w:val="0"/>
          <w:sz w:val="22"/>
          <w:szCs w:val="22"/>
          <w:lang w:val="pt-BR" w:eastAsia="ar-SA" w:bidi="ar-SA"/>
        </w:rPr>
        <w:t>PR,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 xml:space="preserve"> </w:t>
      </w:r>
      <w:r>
        <w:rPr>
          <w:rFonts w:ascii="Times New Roman" w:hAnsi="Times New Roman"/>
        </w:rPr>
        <w:t xml:space="preserve"> no uso das competências que lhe confere o artigo 99 do Regimento Interno do CAU/PR, após análise do assunto em epígrafe, e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a CEF-CAU/PR espera contribuir para a formação de arquitetos e urbanistas, atendendo a uma demanda objetiva pela atualização profissional, além de possibilitar a abertura de novos campos de trabalho e a ampliação de sua bagagem sociocultural;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</w:t>
      </w:r>
      <w:bookmarkStart w:id="0" w:name="page63R_mcid12"/>
      <w:bookmarkEnd w:id="0"/>
      <w:r>
        <w:rPr>
          <w:rFonts w:ascii="Times New Roman" w:hAnsi="Times New Roman"/>
        </w:rPr>
        <w:t xml:space="preserve">os objetivos desta comissão de realizar ações que estimulem a promoção da educação e da formação profissional continuada, conforme atos normativos do CAU/BR; </w:t>
      </w:r>
    </w:p>
    <w:p>
      <w:pPr>
        <w:pStyle w:val="Normal"/>
        <w:widowControl/>
        <w:spacing w:lineRule="auto" w:line="240"/>
        <w:jc w:val="both"/>
        <w:rPr/>
      </w:pPr>
      <w:r>
        <w:rPr/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</w:t>
      </w:r>
      <w:r>
        <w:rPr>
          <w:rFonts w:ascii="Times New Roman" w:hAnsi="Times New Roman"/>
          <w:sz w:val="24"/>
        </w:rPr>
        <w:t>a crescente demanda por solicitações de colaboração de diversas Instituições de Ensino Superior;</w:t>
      </w:r>
    </w:p>
    <w:p>
      <w:pPr>
        <w:pStyle w:val="Normal"/>
        <w:widowControl/>
        <w:spacing w:lineRule="auto" w:line="240"/>
        <w:jc w:val="left"/>
        <w:rPr/>
      </w:pPr>
      <w:r>
        <w:rPr/>
      </w:r>
    </w:p>
    <w:p>
      <w:pPr>
        <w:pStyle w:val="Normal"/>
        <w:widowControl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Considerando  a renovação do Termo de Colaboração com o Grupo Marista pela Comissão de Organização e Administração (COA),  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e com base os modelos de convênio apresentados pelo assessor institucional do CAU/PR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widowControl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DELIBERA:</w:t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/>
      </w:pP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R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etificar a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 xml:space="preserve"> Deliberação n° 014/20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24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 xml:space="preserve"> – CEF- 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CAU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 xml:space="preserve">/PR, 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no seguinte item: (…),</w:t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/>
      </w:pPr>
      <w:r>
        <w:rPr>
          <w:rFonts w:ascii="Times New Roman" w:hAnsi="Times New Roman"/>
          <w:u w:val="single"/>
          <w:shd w:fill="auto" w:val="clear"/>
          <w:lang w:val="pt-BR" w:eastAsia="en-US" w:bidi="ar-SA"/>
        </w:rPr>
        <w:t xml:space="preserve">3. </w:t>
      </w:r>
      <w:r>
        <w:rPr>
          <w:rFonts w:ascii="Times New Roman" w:hAnsi="Times New Roman"/>
          <w:u w:val="single"/>
          <w:shd w:fill="auto" w:val="clear"/>
          <w:lang w:val="pt-BR" w:eastAsia="en-US" w:bidi="ar-SA"/>
        </w:rPr>
        <w:t>Nota mínima de avaliação do MEC</w:t>
      </w:r>
      <w:r>
        <w:rPr>
          <w:rFonts w:ascii="Times New Roman" w:hAnsi="Times New Roman"/>
          <w:shd w:fill="auto" w:val="clear"/>
          <w:lang w:val="pt-BR" w:eastAsia="en-US" w:bidi="ar-SA"/>
        </w:rPr>
        <w:t>: Após  a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pt-BR" w:eastAsia="en-US" w:bidi="ar-SA"/>
        </w:rPr>
        <w:t xml:space="preserve">nálise do setor jurídico, no que tange ao item  “3”, uma vez que a IES já possui autorização de funcionamento junto ao MEC, a estipulação de nota mínima poderia causar uma possível violação ao princípio da isonomia, criando desta forma  obstáculos não previstos em lei. A recomendação é de retirar este quesito para publicação da deliberação e posteriormente solicitar um parecer a CEF/BR, sobre a permanência ou não deste critério. </w:t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418" w:leader="none"/>
        </w:tabs>
        <w:spacing w:before="145" w:after="0"/>
        <w:ind w:left="360" w:hanging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418" w:leader="none"/>
        </w:tabs>
        <w:spacing w:before="145" w:after="0"/>
        <w:ind w:left="360" w:hanging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comgrade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Coordenador(a) CEF-CAU/PR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4"/>
                <w:shd w:fill="FFFFFF" w:val="clear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4"/>
                <w:kern w:val="0"/>
                <w:sz w:val="20"/>
                <w:shd w:fill="FFFFFF" w:val="clear"/>
                <w:lang w:val="pt-BR" w:eastAsia="en-US" w:bidi="ar-SA"/>
              </w:rPr>
              <w:t>FRANCINE CLÁUDIA KOSCIUV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Assistente da CEF-CAU/PR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</w:rPr>
        <w:t>como assistente desta comissão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atesto a veracidade e a autenticidade das informações prestadas nesta súmula quanto à realização da 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ª reunião ordinária da CEF-CAU/PR.</w:t>
      </w:r>
    </w:p>
    <w:p>
      <w:pPr>
        <w:pStyle w:val="Normal"/>
        <w:spacing w:before="24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Encaminhar a presente deliberação à </w:t>
      </w:r>
      <w:r>
        <w:rPr>
          <w:rFonts w:ascii="Times New Roman" w:hAnsi="Times New Roman"/>
          <w:sz w:val="24"/>
        </w:rPr>
        <w:t>Presidência do CAU/PR, para conhecimento e assessoria institucional.</w:t>
      </w:r>
    </w:p>
    <w:p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Maringá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 xml:space="preserve"> </w:t>
      </w:r>
      <w:r>
        <w:rPr>
          <w:rFonts w:ascii="Times New Roman" w:hAnsi="Times New Roman"/>
        </w:rPr>
        <w:t xml:space="preserve"> (PR), 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2024.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</w:rPr>
      </w:pPr>
      <w:r>
        <w:rPr>
          <w:rFonts w:eastAsia="Calibri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b/>
          <w:bCs/>
        </w:rPr>
        <w:t>8</w:t>
      </w:r>
      <w:r>
        <w:rPr>
          <w:rFonts w:eastAsia="Calibri" w:ascii="Times New Roman" w:hAnsi="Times New Roman"/>
          <w:b/>
          <w:bCs/>
        </w:rPr>
        <w:t>ª REUNIÃO ORDINÁRIA 2024 DA CEF - CAU/PR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before="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0"/>
        <w:jc w:val="center"/>
        <w:rPr>
          <w:rFonts w:ascii="Times New Roman" w:hAnsi="Times New Roman"/>
        </w:rPr>
      </w:pPr>
      <w:r>
        <w:rPr>
          <w:rFonts w:eastAsia="Cambria" w:ascii="Times New Roman" w:hAnsi="Times New Roman"/>
          <w:b/>
          <w:bCs/>
          <w:lang w:eastAsia="pt-BR"/>
        </w:rPr>
        <w:t>Folha de Votação</w:t>
      </w:r>
    </w:p>
    <w:tbl>
      <w:tblPr>
        <w:tblW w:w="5000" w:type="pct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"/>
        <w:gridCol w:w="1261"/>
        <w:gridCol w:w="777"/>
        <w:gridCol w:w="2093"/>
        <w:gridCol w:w="926"/>
        <w:gridCol w:w="67"/>
        <w:gridCol w:w="697"/>
        <w:gridCol w:w="441"/>
        <w:gridCol w:w="202"/>
        <w:gridCol w:w="649"/>
        <w:gridCol w:w="956"/>
      </w:tblGrid>
      <w:tr>
        <w:trPr/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Função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Conselheiros</w:t>
            </w:r>
          </w:p>
        </w:tc>
        <w:tc>
          <w:tcPr>
            <w:tcW w:w="3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Votação</w:t>
            </w:r>
          </w:p>
        </w:tc>
      </w:tr>
      <w:tr>
        <w:trPr/>
        <w:tc>
          <w:tcPr>
            <w:tcW w:w="22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2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Deferir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44" w:hanging="0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Indeferir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Abst.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Ausên.</w:t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Coordenador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Times New Roman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 w:cs="Times New Roman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4"/>
                <w:szCs w:val="24"/>
                <w:lang w:val="pt-BR" w:eastAsia="pt-BR" w:bidi="ar-SA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Coord. Adjunto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Membro</w:t>
            </w:r>
          </w:p>
        </w:tc>
        <w:tc>
          <w:tcPr>
            <w:tcW w:w="2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  <w:t>X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</w:r>
          </w:p>
        </w:tc>
      </w:tr>
      <w:tr>
        <w:trPr>
          <w:trHeight w:val="20" w:hRule="atLeast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108" w:hanging="0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567" w:hRule="atLeast"/>
        </w:trPr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FF" w:val="clear"/>
          </w:tcPr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Histórico da votação: </w:t>
            </w:r>
            <w:r>
              <w:rPr>
                <w:rFonts w:eastAsia="Cambria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pt-BR" w:eastAsia="pt-BR" w:bidi="ar-SA"/>
              </w:rPr>
              <w:t xml:space="preserve">Retificação do item “3” da deliberação 014/2024 -CEF/PR – Critérios para divulgação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 xml:space="preserve"> de cursos  do CAU/PR.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Data: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2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9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/0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8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/2024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Resultado da votação:</w:t>
            </w:r>
            <w:r>
              <w:rPr>
                <w:rFonts w:eastAsia="Cambria" w:ascii="Times New Roman" w:hAnsi="Times New Roman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Deferir</w:t>
            </w:r>
            <w:r>
              <w:rPr>
                <w:rFonts w:eastAsia="Cambria" w:ascii="Times New Roman" w:hAnsi="Times New Roman"/>
                <w:lang w:eastAsia="pt-BR"/>
              </w:rPr>
              <w:t xml:space="preserve"> (3),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Indeferir</w:t>
            </w:r>
            <w:r>
              <w:rPr>
                <w:rFonts w:eastAsia="Cambria" w:ascii="Times New Roman" w:hAnsi="Times New Roman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Abstenções</w:t>
            </w:r>
            <w:r>
              <w:rPr>
                <w:rFonts w:eastAsia="Cambria" w:ascii="Times New Roman" w:hAnsi="Times New Roman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Ausências</w:t>
            </w:r>
            <w:r>
              <w:rPr>
                <w:rFonts w:eastAsia="Cambria" w:ascii="Times New Roman" w:hAnsi="Times New Roman"/>
                <w:lang w:eastAsia="pt-BR"/>
              </w:rPr>
              <w:t xml:space="preserve"> (0) de um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 xml:space="preserve">Total: </w:t>
            </w:r>
            <w:r>
              <w:rPr>
                <w:rFonts w:eastAsia="Cambria" w:ascii="Times New Roman" w:hAnsi="Times New Roman"/>
                <w:lang w:eastAsia="pt-BR"/>
              </w:rPr>
              <w:t>(3)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Ocorrências: Sem ocorrências ou observações</w:t>
            </w:r>
          </w:p>
          <w:p>
            <w:pPr>
              <w:pStyle w:val="Normal"/>
              <w:widowControl w:val="false"/>
              <w:spacing w:lineRule="auto" w:line="252" w:before="0" w:after="120"/>
              <w:ind w:left="6123" w:hanging="6123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Asses. Téc.: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Francine C. Kosciuv</w:t>
            </w:r>
            <w:r>
              <w:rPr>
                <w:rFonts w:eastAsia="Cambria" w:ascii="Times New Roman" w:hAnsi="Times New Roman"/>
                <w:b/>
                <w:lang w:eastAsia="pt-BR"/>
              </w:rPr>
              <w:t xml:space="preserve"> –</w:t>
            </w:r>
            <w:r>
              <w:rPr>
                <w:rFonts w:eastAsia="Cambria" w:ascii="Times New Roman" w:hAnsi="Times New Roman"/>
                <w:lang w:eastAsia="pt-BR"/>
              </w:rPr>
              <w:t xml:space="preserve"> Cond. Trabalhos (Coord.): </w:t>
            </w:r>
            <w:r>
              <w:rPr>
                <w:rFonts w:eastAsia="Cambria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pt-BR" w:eastAsia="pt-BR" w:bidi="ar-SA"/>
              </w:rPr>
              <w:t>Antonio R. Nunes Sardo.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t>Conselho de Arquitetura e Urbanismo do Paraná | CAU/PR</w:t>
    </w:r>
  </w:p>
  <w:p>
    <w:pPr>
      <w:pStyle w:val="Rodap"/>
      <w:spacing w:lineRule="auto" w:line="192"/>
      <w:ind w:left="-567" w:hanging="0"/>
      <w:jc w:val="center"/>
      <w:rPr>
        <w:bCs/>
        <w:color w:val="A6A6A6" w:themeColor="background1" w:themeShade="a6"/>
        <w:sz w:val="18"/>
      </w:rPr>
    </w:pPr>
    <w:r>
      <w:rPr>
        <w:bCs/>
        <w:color w:val="A6A6A6" w:themeColor="background1" w:themeShade="a6"/>
        <w:sz w:val="18"/>
      </w:rPr>
      <w:t>Sede Av. Nossa Senhora da Luz, 2.530| 80045-360 | Curitiba/PR | Fone: +55(41)3218.0200</w:t>
    </w:r>
  </w:p>
  <w:p>
    <w:pPr>
      <w:pStyle w:val="Rodap"/>
      <w:spacing w:lineRule="auto" w:line="192"/>
      <w:ind w:left="-567" w:hanging="0"/>
      <w:jc w:val="center"/>
      <w:rPr>
        <w:b/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Deliberação nº 001/2021 – COA-CAU/PR, de 28 de janeiro de 2021</w:t>
    </w:r>
  </w:p>
  <w:p>
    <w:pPr>
      <w:pStyle w:val="Rodap"/>
      <w:spacing w:lineRule="auto" w:line="192"/>
      <w:ind w:left="-567" w:hanging="0"/>
      <w:jc w:val="right"/>
      <w:rPr>
        <w:b/>
        <w:b/>
        <w:color w:val="006666"/>
        <w:sz w:val="18"/>
      </w:rPr>
    </w:pPr>
    <w:r>
      <w:rPr>
        <w:b/>
        <w:color w:val="006666"/>
        <w:sz w:val="18"/>
      </w:rPr>
      <w:fldChar w:fldCharType="begin"/>
    </w:r>
    <w:r>
      <w:rPr>
        <w:sz w:val="18"/>
        <w:b/>
        <w:color w:val="006666"/>
      </w:rPr>
      <w:instrText> PAGE </w:instrText>
    </w:r>
    <w:r>
      <w:rPr>
        <w:sz w:val="18"/>
        <w:b/>
        <w:color w:val="006666"/>
      </w:rPr>
      <w:fldChar w:fldCharType="separate"/>
    </w:r>
    <w:r>
      <w:rPr>
        <w:sz w:val="18"/>
        <w:b/>
        <w:color w:val="006666"/>
      </w:rPr>
      <w:t>2</w:t>
    </w:r>
    <w:r>
      <w:rPr>
        <w:sz w:val="18"/>
        <w:b/>
        <w:color w:val="006666"/>
      </w:rPr>
      <w:fldChar w:fldCharType="end"/>
    </w:r>
    <w:r>
      <w:rPr>
        <w:bCs/>
        <w:color w:val="006666"/>
        <w:sz w:val="18"/>
        <w:szCs w:val="18"/>
        <w:vertAlign w:val="subscript"/>
      </w:rPr>
      <w:t>/</w:t>
    </w:r>
    <w:r>
      <w:rPr>
        <w:bCs/>
        <w:color w:val="006666"/>
        <w:sz w:val="18"/>
        <w:szCs w:val="18"/>
        <w:vertAlign w:val="subscript"/>
      </w:rPr>
      <w:fldChar w:fldCharType="begin"/>
    </w:r>
    <w:r>
      <w:rPr>
        <w:vertAlign w:val="subscript"/>
        <w:sz w:val="18"/>
        <w:szCs w:val="18"/>
        <w:bCs/>
        <w:color w:val="006666"/>
      </w:rPr>
      <w:instrText> NUMPAGES </w:instrText>
    </w:r>
    <w:r>
      <w:rPr>
        <w:vertAlign w:val="subscript"/>
        <w:sz w:val="18"/>
        <w:szCs w:val="18"/>
        <w:bCs/>
        <w:color w:val="006666"/>
      </w:rPr>
      <w:fldChar w:fldCharType="separate"/>
    </w:r>
    <w:r>
      <w:rPr>
        <w:vertAlign w:val="subscript"/>
        <w:sz w:val="18"/>
        <w:szCs w:val="18"/>
        <w:bCs/>
        <w:color w:val="006666"/>
      </w:rPr>
      <w:t>2</w:t>
    </w:r>
    <w:r>
      <w:rPr>
        <w:vertAlign w:val="subscript"/>
        <w:sz w:val="18"/>
        <w:szCs w:val="18"/>
        <w:bCs/>
        <w:color w:val="00666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-167005</wp:posOffset>
          </wp:positionH>
          <wp:positionV relativeFrom="paragraph">
            <wp:posOffset>-171450</wp:posOffset>
          </wp:positionV>
          <wp:extent cx="5995035" cy="630555"/>
          <wp:effectExtent l="0" t="0" r="0" b="0"/>
          <wp:wrapNone/>
          <wp:docPr id="1" name="Imagem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503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firstLine="4111"/>
      <w:rPr>
        <w:bCs/>
        <w:color w:val="006666"/>
        <w:sz w:val="18"/>
      </w:rPr>
    </w:pPr>
    <w:r>
      <w:rPr>
        <w:bCs/>
        <w:color w:val="006666"/>
        <w:sz w:val="18"/>
      </w:rPr>
      <w:t>Comissão de Ensino e Formação CEF-CAU/PR</w:t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MS Mincho" w:cs="Times New Roman" w:asciiTheme="minorHAnsi" w:hAnsiTheme="minorHAnsi"/>
      <w:color w:val="auto"/>
      <w:kern w:val="0"/>
      <w:sz w:val="24"/>
      <w:szCs w:val="24"/>
      <w:lang w:val="pt-BR" w:eastAsia="ar-SA" w:bidi="ar-SA"/>
    </w:rPr>
  </w:style>
  <w:style w:type="paragraph" w:styleId="Ttulo2">
    <w:name w:val="Heading 2"/>
    <w:basedOn w:val="Normal"/>
    <w:next w:val="Normal"/>
    <w:link w:val="Ttulo2Char"/>
    <w:qFormat/>
    <w:rsid w:val="00252ef6"/>
    <w:pPr>
      <w:keepNext w:val="true"/>
      <w:widowControl/>
      <w:numPr>
        <w:ilvl w:val="1"/>
        <w:numId w:val="1"/>
      </w:numPr>
      <w:tabs>
        <w:tab w:val="clear" w:pos="708"/>
        <w:tab w:val="left" w:pos="0" w:leader="none"/>
      </w:tabs>
      <w:spacing w:lineRule="auto" w:line="360"/>
      <w:jc w:val="both"/>
      <w:outlineLvl w:val="1"/>
    </w:pPr>
    <w:rPr>
      <w:rFonts w:ascii="Arial Narrow" w:hAnsi="Arial Narrow"/>
      <w:b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52ef6"/>
    <w:pPr>
      <w:keepNext w:val="true"/>
      <w:numPr>
        <w:ilvl w:val="3"/>
        <w:numId w:val="1"/>
      </w:numPr>
      <w:tabs>
        <w:tab w:val="clear" w:pos="708"/>
        <w:tab w:val="left" w:pos="0" w:leader="none"/>
      </w:tabs>
      <w:ind w:left="851" w:hanging="0"/>
      <w:outlineLvl w:val="3"/>
    </w:pPr>
    <w:rPr>
      <w:rFonts w:ascii="Times New Roman" w:hAnsi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252ef6"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1276" w:hanging="0"/>
      <w:outlineLvl w:val="6"/>
    </w:pPr>
    <w:rPr>
      <w:rFonts w:ascii="Times New Roman" w:hAnsi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252ef6"/>
    <w:pPr>
      <w:keepNext w:val="true"/>
      <w:numPr>
        <w:ilvl w:val="7"/>
        <w:numId w:val="1"/>
      </w:numPr>
      <w:tabs>
        <w:tab w:val="clear" w:pos="708"/>
        <w:tab w:val="left" w:pos="0" w:leader="none"/>
      </w:tabs>
      <w:ind w:left="898" w:hanging="0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qFormat/>
    <w:rsid w:val="00252ef6"/>
    <w:pPr>
      <w:keepNext w:val="true"/>
      <w:numPr>
        <w:ilvl w:val="8"/>
        <w:numId w:val="1"/>
      </w:numPr>
      <w:tabs>
        <w:tab w:val="clear" w:pos="708"/>
        <w:tab w:val="left" w:pos="0" w:leader="none"/>
      </w:tabs>
      <w:jc w:val="center"/>
      <w:outlineLvl w:val="8"/>
    </w:pPr>
    <w:rPr>
      <w:rFonts w:ascii="Times New Roman" w:hAnsi="Times New Roman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710c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710c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rsid w:val="0031785c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f81fe4"/>
    <w:rPr>
      <w:rFonts w:ascii="Times New Roman" w:hAnsi="Times New Roman" w:eastAsia="Times New Roman" w:cs="Times New Roman"/>
      <w:b/>
      <w:bCs/>
      <w:sz w:val="40"/>
      <w:szCs w:val="24"/>
      <w:lang w:eastAsia="pt-BR"/>
    </w:rPr>
  </w:style>
  <w:style w:type="character" w:styleId="Linkurl" w:customStyle="1">
    <w:name w:val="link_url"/>
    <w:basedOn w:val="DefaultParagraphFont"/>
    <w:qFormat/>
    <w:rsid w:val="0077776e"/>
    <w:rPr/>
  </w:style>
  <w:style w:type="character" w:styleId="RodapChar1" w:customStyle="1">
    <w:name w:val="Rodapé Char1"/>
    <w:uiPriority w:val="99"/>
    <w:qFormat/>
    <w:rsid w:val="000c75c1"/>
    <w:rPr>
      <w:rFonts w:ascii="Cambria" w:hAnsi="Cambria" w:eastAsia="MS Mincho"/>
      <w:sz w:val="24"/>
      <w:szCs w:val="24"/>
      <w:lang w:eastAsia="ar-SA"/>
    </w:rPr>
  </w:style>
  <w:style w:type="character" w:styleId="Ttulo2Char" w:customStyle="1">
    <w:name w:val="Título 2 Char"/>
    <w:basedOn w:val="DefaultParagraphFont"/>
    <w:link w:val="Ttulo2"/>
    <w:qFormat/>
    <w:rsid w:val="00252ef6"/>
    <w:rPr>
      <w:rFonts w:ascii="Arial Narrow" w:hAnsi="Arial Narrow" w:eastAsia="MS Mincho" w:cs="Times New Roman"/>
      <w:b/>
      <w:color w:val="000000"/>
      <w:sz w:val="28"/>
      <w:szCs w:val="20"/>
      <w:lang w:eastAsia="ar-SA"/>
    </w:rPr>
  </w:style>
  <w:style w:type="character" w:styleId="Ttulo4Char" w:customStyle="1">
    <w:name w:val="Título 4 Char"/>
    <w:basedOn w:val="DefaultParagraphFont"/>
    <w:link w:val="Ttulo4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7Char" w:customStyle="1">
    <w:name w:val="Título 7 Char"/>
    <w:basedOn w:val="DefaultParagraphFont"/>
    <w:link w:val="Ttulo7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8Char" w:customStyle="1">
    <w:name w:val="Título 8 Char"/>
    <w:basedOn w:val="DefaultParagraphFont"/>
    <w:link w:val="Ttulo8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9Char" w:customStyle="1">
    <w:name w:val="Título 9 Char"/>
    <w:basedOn w:val="DefaultParagraphFont"/>
    <w:link w:val="Ttulo9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252ef6"/>
    <w:rPr>
      <w:rFonts w:ascii="Arial" w:hAnsi="Arial" w:eastAsia="MS Mincho" w:cs="Times New Roman"/>
      <w:sz w:val="28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qFormat/>
    <w:rsid w:val="00252e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3ab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c3ab1"/>
    <w:rPr>
      <w:rFonts w:eastAsia="MS Mincho" w:cs="Times New Roman"/>
      <w:sz w:val="20"/>
      <w:szCs w:val="20"/>
      <w:lang w:eastAsia="ar-SA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c3ab1"/>
    <w:rPr>
      <w:rFonts w:eastAsia="MS Mincho" w:cs="Times New Roman"/>
      <w:b/>
      <w:bCs/>
      <w:sz w:val="20"/>
      <w:szCs w:val="20"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082d"/>
    <w:rPr>
      <w:color w:val="605E5C"/>
      <w:shd w:fill="E1DFDD" w:val="clear"/>
    </w:rPr>
  </w:style>
  <w:style w:type="character" w:styleId="Nfase">
    <w:name w:val="Ênfase"/>
    <w:basedOn w:val="DefaultParagraphFont"/>
    <w:uiPriority w:val="20"/>
    <w:qFormat/>
    <w:rsid w:val="00ea2e68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link w:val="TtuloChar"/>
    <w:qFormat/>
    <w:rsid w:val="00f81fe4"/>
    <w:pPr>
      <w:widowControl/>
      <w:suppressAutoHyphens w:val="false"/>
      <w:jc w:val="center"/>
    </w:pPr>
    <w:rPr>
      <w:rFonts w:ascii="Times New Roman" w:hAnsi="Times New Roman" w:eastAsia="Times New Roman"/>
      <w:b/>
      <w:bCs/>
      <w:sz w:val="40"/>
      <w:lang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10cc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72"/>
    <w:qFormat/>
    <w:rsid w:val="007b6466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semiHidden/>
    <w:rsid w:val="00252ef6"/>
    <w:pPr>
      <w:widowControl/>
      <w:jc w:val="both"/>
    </w:pPr>
    <w:rPr>
      <w:rFonts w:ascii="Arial" w:hAnsi="Arial"/>
      <w:sz w:val="28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c3a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c3ab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c6651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LOnormal" w:customStyle="1">
    <w:name w:val="LO-normal"/>
    <w:qFormat/>
    <w:rsid w:val="001e0d77"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785c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qFormat/>
    <w:rsid w:val="00851351"/>
    <w:rPr>
      <w:lang w:eastAsia="zh-CN" w:bidi="hi-I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AE15-4C5D-4726-99AF-DC1FB37B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Lourdes Vasselek</Manager>
  <TotalTime>224</TotalTime>
  <Application>LibreOffice/7.2.2.2$Windows_X86_64 LibreOffice_project/02b2acce88a210515b4a5bb2e46cbfb63fe97d56</Application>
  <AppVersion>15.0000</AppVersion>
  <Pages>2</Pages>
  <Words>471</Words>
  <Characters>2725</Characters>
  <CharactersWithSpaces>3167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2022-08-30T13:17:00Z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2024-09-02T11:52:50Z</cp:lastPrinted>
  <dcterms:modified xsi:type="dcterms:W3CDTF">2024-09-02T11:56:37Z</dcterms:modified>
  <cp:revision>63</cp:revision>
  <dc:subject>COA</dc:subject>
  <dc:title>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