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9" w:type="dxa"/>
        <w:tblLayout w:type="fixed"/>
        <w:tblLook w:val="0400" w:firstRow="0" w:lastRow="0" w:firstColumn="0" w:lastColumn="0" w:noHBand="0" w:noVBand="1"/>
      </w:tblPr>
      <w:tblGrid>
        <w:gridCol w:w="1951"/>
        <w:gridCol w:w="7128"/>
      </w:tblGrid>
      <w:tr w:rsidR="00A775AD">
        <w:trPr>
          <w:cantSplit/>
          <w:trHeight w:val="244"/>
        </w:trPr>
        <w:tc>
          <w:tcPr>
            <w:tcW w:w="19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PROCESSO</w:t>
            </w:r>
          </w:p>
        </w:tc>
        <w:tc>
          <w:tcPr>
            <w:tcW w:w="712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A775AD" w:rsidRDefault="000542B8" w:rsidP="004E600A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  <w:r w:rsidR="00581717">
              <w:rPr>
                <w:rFonts w:ascii="Arial" w:eastAsia="Times New Roman" w:hAnsi="Arial" w:cs="Arial"/>
              </w:rPr>
              <w:t>9</w:t>
            </w:r>
            <w:r w:rsidR="004E600A">
              <w:rPr>
                <w:rFonts w:ascii="Arial" w:eastAsia="Times New Roman" w:hAnsi="Arial" w:cs="Arial"/>
              </w:rPr>
              <w:t xml:space="preserve">ª REUNIÃO </w:t>
            </w:r>
            <w:r>
              <w:rPr>
                <w:rFonts w:ascii="Arial" w:eastAsia="Times New Roman" w:hAnsi="Arial" w:cs="Arial"/>
              </w:rPr>
              <w:t>ORDINÁRIA COA – CAU/PR</w:t>
            </w:r>
          </w:p>
        </w:tc>
      </w:tr>
      <w:tr w:rsidR="00A775AD">
        <w:trPr>
          <w:cantSplit/>
          <w:trHeight w:val="244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INTERESSADO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75AD" w:rsidRDefault="000542B8">
            <w:pPr>
              <w:pStyle w:val="TableParagraph"/>
              <w:spacing w:line="210" w:lineRule="exac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 w:eastAsia="en-US"/>
              </w:rPr>
              <w:t>COA-CAU/PR</w:t>
            </w:r>
          </w:p>
        </w:tc>
      </w:tr>
      <w:tr w:rsidR="00A775AD">
        <w:trPr>
          <w:cantSplit/>
          <w:trHeight w:val="518"/>
        </w:trPr>
        <w:tc>
          <w:tcPr>
            <w:tcW w:w="195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bookmarkStart w:id="0" w:name="_heading=h.gjdgxs"/>
            <w:bookmarkEnd w:id="0"/>
            <w:r>
              <w:rPr>
                <w:rFonts w:ascii="Arial" w:eastAsia="Times New Roman" w:hAnsi="Arial" w:cs="Arial"/>
              </w:rPr>
              <w:t>ASSUNTO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6" w:space="0" w:color="000000"/>
            </w:tcBorders>
          </w:tcPr>
          <w:p w:rsidR="00A775AD" w:rsidRDefault="001574F8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>CONVOCAÇÃO PARA REUNIÕES</w:t>
            </w:r>
          </w:p>
        </w:tc>
      </w:tr>
      <w:tr w:rsidR="00A775AD">
        <w:trPr>
          <w:cantSplit/>
          <w:trHeight w:val="194"/>
        </w:trPr>
        <w:tc>
          <w:tcPr>
            <w:tcW w:w="90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A775AD">
        <w:trPr>
          <w:cantSplit/>
          <w:trHeight w:val="297"/>
        </w:trPr>
        <w:tc>
          <w:tcPr>
            <w:tcW w:w="90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:rsidR="00A775AD" w:rsidRDefault="001574F8" w:rsidP="001574F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DELIBERAÇÃO n.º 20</w:t>
            </w:r>
            <w:r w:rsidR="000542B8">
              <w:rPr>
                <w:rFonts w:ascii="Arial" w:eastAsia="Times New Roman" w:hAnsi="Arial" w:cs="Arial"/>
                <w:b/>
                <w:bCs/>
              </w:rPr>
              <w:t>/2024 COA–CAU/PR</w:t>
            </w:r>
          </w:p>
        </w:tc>
      </w:tr>
    </w:tbl>
    <w:p w:rsidR="00A775AD" w:rsidRDefault="000542B8">
      <w:pPr>
        <w:spacing w:before="240" w:after="240" w:line="276" w:lineRule="auto"/>
        <w:jc w:val="both"/>
        <w:rPr>
          <w:rFonts w:ascii="Arial" w:eastAsia="Times New Roman" w:hAnsi="Arial" w:cs="Arial"/>
          <w:color w:val="0563C1" w:themeColor="hyperlink"/>
          <w:u w:val="single"/>
        </w:rPr>
      </w:pPr>
      <w:r>
        <w:rPr>
          <w:rFonts w:ascii="Arial" w:eastAsia="Times New Roman" w:hAnsi="Arial" w:cs="Arial"/>
        </w:rPr>
        <w:t>A COMISSÃO DE ORGANIZAÇÃO E ADMINISTRA</w:t>
      </w:r>
      <w:r w:rsidR="004E600A">
        <w:rPr>
          <w:rFonts w:ascii="Arial" w:eastAsia="Times New Roman" w:hAnsi="Arial" w:cs="Arial"/>
        </w:rPr>
        <w:t>ÇÃO COA-CAU/PR, em reunião O</w:t>
      </w:r>
      <w:r>
        <w:rPr>
          <w:rFonts w:ascii="Arial" w:eastAsia="Times New Roman" w:hAnsi="Arial" w:cs="Arial"/>
        </w:rPr>
        <w:t xml:space="preserve">rdinária realizada </w:t>
      </w:r>
      <w:r w:rsidR="004E600A">
        <w:rPr>
          <w:rFonts w:ascii="Arial" w:eastAsia="Times New Roman" w:hAnsi="Arial" w:cs="Arial"/>
        </w:rPr>
        <w:t xml:space="preserve">de forma hibrida presencialmente </w:t>
      </w:r>
      <w:r w:rsidR="00581717" w:rsidRPr="00581717">
        <w:rPr>
          <w:rFonts w:ascii="Arial" w:eastAsia="Times New Roman" w:hAnsi="Arial" w:cs="Arial"/>
        </w:rPr>
        <w:t>presencialmente no Instituto Federal do Paraná - IFPR sito à Rodovia PR 323, KM 310 - Parque Industrial, PR, 87507-014 Umuarama/PR, e através do Link: https://</w:t>
      </w:r>
      <w:r w:rsidR="00581717" w:rsidRPr="00581717">
        <w:rPr>
          <w:rFonts w:ascii="Arial" w:eastAsia="Times New Roman" w:hAnsi="Arial" w:cs="Arial"/>
          <w:color w:val="0070C0"/>
        </w:rPr>
        <w:t>teams.microsoft.com/l/meetup-join/19 %3arPbRrqRtEwygApsRbxlLCFsJJOTdYNYGPKsUX16kJGA1%40thread.tacv2/172709420 7683?context=%7b%22Tid%22%3a%228e84fea3-95f0-4999-bd94-e0703c160252%22%2c %22Oid%22%3a%224f7e973a-ca1</w:t>
      </w:r>
      <w:r w:rsidR="00581717">
        <w:rPr>
          <w:rFonts w:ascii="Arial" w:eastAsia="Times New Roman" w:hAnsi="Arial" w:cs="Arial"/>
          <w:color w:val="0070C0"/>
        </w:rPr>
        <w:t xml:space="preserve">f-4911-81b2-ef805a50e0c9%22%7d </w:t>
      </w:r>
      <w:r w:rsidR="00782726">
        <w:rPr>
          <w:rFonts w:ascii="Arial" w:eastAsia="Times New Roman" w:hAnsi="Arial" w:cs="Arial"/>
        </w:rPr>
        <w:t>no dia 23</w:t>
      </w:r>
      <w:r>
        <w:rPr>
          <w:rFonts w:ascii="Arial" w:eastAsia="Times New Roman" w:hAnsi="Arial" w:cs="Arial"/>
        </w:rPr>
        <w:t xml:space="preserve"> de </w:t>
      </w:r>
      <w:r w:rsidR="00AC793E">
        <w:rPr>
          <w:rFonts w:ascii="Arial" w:eastAsia="Times New Roman" w:hAnsi="Arial" w:cs="Arial"/>
        </w:rPr>
        <w:t>setembro</w:t>
      </w:r>
      <w:r>
        <w:rPr>
          <w:rFonts w:ascii="Arial" w:eastAsia="Times New Roman" w:hAnsi="Arial" w:cs="Arial"/>
        </w:rPr>
        <w:t xml:space="preserve"> de 2024, no uso das competências que lhe conferem o Art. 102 do Regimento Interno do CAU/PR, após análise do assunto em epígrafe; e </w:t>
      </w:r>
    </w:p>
    <w:p w:rsidR="00A775AD" w:rsidRDefault="000542B8">
      <w:pPr>
        <w:spacing w:before="280" w:after="240" w:line="276" w:lineRule="auto"/>
        <w:jc w:val="both"/>
        <w:rPr>
          <w:rFonts w:ascii="Arial" w:hAnsi="Arial" w:cs="Arial"/>
        </w:rPr>
      </w:pPr>
      <w:r>
        <w:rPr>
          <w:rStyle w:val="Nenhum"/>
          <w:rFonts w:ascii="Arial" w:eastAsia="Arial" w:hAnsi="Arial" w:cs="Arial"/>
          <w:color w:val="000000" w:themeColor="text1"/>
        </w:rPr>
        <w:t xml:space="preserve">Considerando Art. 102, II, do Regimento Interno do CAU/PR, que instrui que é dever da COA </w:t>
      </w:r>
      <w:r>
        <w:rPr>
          <w:rFonts w:ascii="Arial" w:hAnsi="Arial" w:cs="Arial"/>
        </w:rPr>
        <w:t xml:space="preserve">propor, apreciar e deliberar sobre atos administrativos voltados à reestruturação organizacional do CAU/PR; </w:t>
      </w:r>
    </w:p>
    <w:p w:rsidR="00A775AD" w:rsidRDefault="000542B8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ainda Art. 102, III, do referido Regimento, que institui como competência da COA propor, apreciar e deliberar sobre apuração de irregularidades e responsabilidades relacionadas aos aspectos organizacionais e administrativos no CAU/PR ; </w:t>
      </w:r>
    </w:p>
    <w:p w:rsidR="00A775AD" w:rsidRDefault="000542B8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tal Regimento impõe em seu Art. 102, X, como papel desta Comissão propor, apreciar, deliberar e monitorar o cumprimento da legislação referente ao acesso à informação e à transparência no CAU/PR;</w:t>
      </w:r>
    </w:p>
    <w:p w:rsidR="004E600A" w:rsidRDefault="000542B8" w:rsidP="00AC793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1574F8">
        <w:rPr>
          <w:rFonts w:ascii="Arial" w:hAnsi="Arial" w:cs="Arial"/>
          <w:sz w:val="22"/>
          <w:szCs w:val="22"/>
        </w:rPr>
        <w:t>que as convocações para as reuniões ordinárias tem sido realizadas com bastante antecedência, antes da definição da pauta pelo Conselho Diretor;</w:t>
      </w:r>
    </w:p>
    <w:p w:rsidR="001574F8" w:rsidRDefault="001574F8" w:rsidP="00AC793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podem haver votações nas reuniões do Plenário;</w:t>
      </w:r>
    </w:p>
    <w:p w:rsidR="00A775AD" w:rsidRDefault="004E600A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4E600A">
        <w:rPr>
          <w:rFonts w:ascii="Arial" w:hAnsi="Arial" w:cs="Arial"/>
          <w:sz w:val="22"/>
          <w:szCs w:val="22"/>
        </w:rPr>
        <w:t>Considerando Art. 122 do Regimento Interno do CAU/PR, as deliberações exaradas pelas comissões ordinárias e especiais serão encaminhadas à Presidência, com vistas ao conhecimento, providências, apreciação, aprovação ou homologação pelo Plenário, conforme o caso</w:t>
      </w:r>
      <w:r>
        <w:rPr>
          <w:rFonts w:ascii="Arial" w:hAnsi="Arial" w:cs="Arial"/>
          <w:sz w:val="22"/>
          <w:szCs w:val="22"/>
        </w:rPr>
        <w:t>.</w:t>
      </w:r>
    </w:p>
    <w:p w:rsidR="00A775AD" w:rsidRDefault="000542B8">
      <w:pPr>
        <w:tabs>
          <w:tab w:val="left" w:pos="4968"/>
        </w:tabs>
        <w:spacing w:before="240" w:after="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DELIBEROU:</w:t>
      </w:r>
    </w:p>
    <w:p w:rsidR="001574F8" w:rsidRDefault="001574F8" w:rsidP="009D0D15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9D0D15">
        <w:rPr>
          <w:rFonts w:ascii="Arial" w:eastAsiaTheme="minorHAnsi" w:hAnsi="Arial" w:cs="Arial"/>
          <w:lang w:val="pt-BR" w:eastAsia="en-US"/>
        </w:rPr>
        <w:t xml:space="preserve">Informar </w:t>
      </w:r>
      <w:r w:rsidR="009D0D15" w:rsidRPr="009D0D15">
        <w:rPr>
          <w:rFonts w:ascii="Arial" w:eastAsiaTheme="minorHAnsi" w:hAnsi="Arial" w:cs="Arial"/>
          <w:lang w:val="pt-BR" w:eastAsia="en-US"/>
        </w:rPr>
        <w:t xml:space="preserve">aos conselheiros quando ocorrer a convocação de Reunião do Plenário do CAU/PR que a participação pode ser de forma virtual </w:t>
      </w:r>
      <w:r w:rsidR="009D0D15">
        <w:rPr>
          <w:rFonts w:ascii="Arial" w:eastAsiaTheme="minorHAnsi" w:hAnsi="Arial" w:cs="Arial"/>
          <w:lang w:val="pt-BR" w:eastAsia="en-US"/>
        </w:rPr>
        <w:t xml:space="preserve">de acordo com Regimento Interno; </w:t>
      </w:r>
    </w:p>
    <w:p w:rsidR="009D0D15" w:rsidRPr="009D0D15" w:rsidRDefault="009D0D15" w:rsidP="009D0D15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eastAsiaTheme="minorHAnsi" w:hAnsi="Arial" w:cs="Arial"/>
          <w:lang w:val="pt-BR" w:eastAsia="en-US"/>
        </w:rPr>
      </w:pPr>
      <w:r w:rsidRPr="009D0D15">
        <w:rPr>
          <w:rFonts w:ascii="Arial" w:eastAsiaTheme="minorHAnsi" w:hAnsi="Arial" w:cs="Arial"/>
          <w:bCs/>
          <w:lang w:val="pt-BR" w:eastAsia="en-US"/>
        </w:rPr>
        <w:lastRenderedPageBreak/>
        <w:t>Informar aos conselheiros que poderá ocorrer votação em escrutínio secreto após a finalização do processo judicial</w:t>
      </w:r>
      <w:r>
        <w:rPr>
          <w:rFonts w:ascii="Arial" w:eastAsiaTheme="minorHAnsi" w:hAnsi="Arial" w:cs="Arial"/>
          <w:bCs/>
          <w:lang w:val="pt-BR" w:eastAsia="en-US"/>
        </w:rPr>
        <w:t>;</w:t>
      </w:r>
    </w:p>
    <w:p w:rsidR="00A775AD" w:rsidRDefault="000542B8" w:rsidP="004E600A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Style w:val="Nenhum"/>
          <w:rFonts w:ascii="Arial" w:eastAsiaTheme="minorHAnsi" w:hAnsi="Arial" w:cs="Arial"/>
          <w:lang w:val="pt-BR" w:eastAsia="en-US"/>
        </w:rPr>
      </w:pPr>
      <w:r>
        <w:rPr>
          <w:rStyle w:val="Nenhum"/>
          <w:rFonts w:ascii="Arial" w:eastAsia="Cambria" w:hAnsi="Arial" w:cs="Arial"/>
          <w:lang w:val="pt-BR"/>
        </w:rPr>
        <w:t xml:space="preserve">Encaminhar </w:t>
      </w:r>
      <w:r w:rsidR="00785EA4" w:rsidRPr="00785EA4">
        <w:rPr>
          <w:rStyle w:val="Nenhum"/>
          <w:rFonts w:ascii="Arial" w:eastAsia="Cambria" w:hAnsi="Arial" w:cs="Arial"/>
          <w:lang w:val="pt-BR"/>
        </w:rPr>
        <w:t>esta</w:t>
      </w:r>
      <w:r>
        <w:rPr>
          <w:rStyle w:val="Nenhum"/>
          <w:rFonts w:ascii="Arial" w:eastAsia="Cambria" w:hAnsi="Arial" w:cs="Arial"/>
          <w:lang w:val="pt-BR"/>
        </w:rPr>
        <w:t xml:space="preserve"> Deliberação para verificação e tomada das seguintes providências, observado e cumprido o fluxo e prazos a seguir: </w:t>
      </w:r>
    </w:p>
    <w:p w:rsidR="00A775AD" w:rsidRDefault="00A775AD">
      <w:pPr>
        <w:pStyle w:val="PargrafodaLista"/>
        <w:suppressAutoHyphens w:val="0"/>
        <w:spacing w:line="360" w:lineRule="auto"/>
        <w:ind w:left="714"/>
        <w:jc w:val="both"/>
        <w:rPr>
          <w:rStyle w:val="Nenhum"/>
          <w:rFonts w:ascii="Arial" w:eastAsiaTheme="minorHAnsi" w:hAnsi="Arial" w:cs="Arial"/>
          <w:sz w:val="24"/>
          <w:szCs w:val="24"/>
          <w:lang w:val="pt-BR" w:eastAsia="en-US"/>
        </w:rPr>
      </w:pPr>
    </w:p>
    <w:tbl>
      <w:tblPr>
        <w:tblW w:w="94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1855"/>
        <w:gridCol w:w="5854"/>
        <w:gridCol w:w="1413"/>
      </w:tblGrid>
      <w:tr w:rsidR="00A775AD">
        <w:trPr>
          <w:trHeight w:val="209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SETOR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DEMANDA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PRAZO</w:t>
            </w:r>
          </w:p>
        </w:tc>
      </w:tr>
      <w:tr w:rsidR="00A775AD">
        <w:trPr>
          <w:trHeight w:val="429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COA - CAU/PR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Encaminhamento ao gabinete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 dia</w:t>
            </w:r>
          </w:p>
        </w:tc>
      </w:tr>
    </w:tbl>
    <w:p w:rsidR="00A775AD" w:rsidRDefault="00A775AD">
      <w:pPr>
        <w:pStyle w:val="PargrafodaLista"/>
        <w:shd w:val="clear" w:color="auto" w:fill="FFFFFF"/>
        <w:suppressAutoHyphens w:val="0"/>
        <w:spacing w:line="360" w:lineRule="auto"/>
        <w:contextualSpacing w:val="0"/>
        <w:textAlignment w:val="baseline"/>
        <w:rPr>
          <w:rFonts w:ascii="Arial" w:eastAsia="Cambria" w:hAnsi="Arial" w:cs="Arial"/>
          <w:lang w:val="pt-BR"/>
        </w:rPr>
      </w:pPr>
    </w:p>
    <w:p w:rsidR="00A775AD" w:rsidRDefault="000542B8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360"/>
        <w:contextualSpacing w:val="0"/>
        <w:jc w:val="both"/>
        <w:textAlignment w:val="baseline"/>
        <w:rPr>
          <w:rStyle w:val="Nenhum"/>
          <w:rFonts w:ascii="Arial" w:eastAsia="Cambria" w:hAnsi="Arial" w:cs="Arial"/>
          <w:lang w:val="pt-BR"/>
        </w:rPr>
      </w:pPr>
      <w:r>
        <w:rPr>
          <w:rFonts w:ascii="Arial" w:eastAsia="Cambria" w:hAnsi="Arial" w:cs="Arial"/>
          <w:lang w:val="pt-BR"/>
        </w:rPr>
        <w:t>Solicitar a observação dos temas contidos nesta deliberação pelos demais setores e, órgãos colegiados que possuem convergência com o assunto.</w:t>
      </w:r>
    </w:p>
    <w:p w:rsidR="00A775AD" w:rsidRDefault="000542B8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Esta deliberação entra em vigor nesta data. </w:t>
      </w:r>
    </w:p>
    <w:p w:rsidR="00A775AD" w:rsidRDefault="00A775AD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</w:p>
    <w:p w:rsidR="00A775AD" w:rsidRDefault="00782726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Umuarama (PR), 23</w:t>
      </w:r>
      <w:r w:rsidR="00AC793E">
        <w:rPr>
          <w:rFonts w:ascii="Arial" w:eastAsia="Times New Roman" w:hAnsi="Arial" w:cs="Arial"/>
        </w:rPr>
        <w:t xml:space="preserve"> de setembro</w:t>
      </w:r>
      <w:r w:rsidR="000542B8">
        <w:rPr>
          <w:rFonts w:ascii="Arial" w:eastAsia="Times New Roman" w:hAnsi="Arial" w:cs="Arial"/>
        </w:rPr>
        <w:t xml:space="preserve"> de 2024.</w:t>
      </w:r>
    </w:p>
    <w:p w:rsidR="00A775AD" w:rsidRDefault="00A775AD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Style w:val="TableNormal3"/>
        <w:tblW w:w="5000" w:type="pct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A775AD" w:rsidTr="00785EA4">
        <w:trPr>
          <w:trHeight w:val="450"/>
          <w:jc w:val="center"/>
        </w:trPr>
        <w:tc>
          <w:tcPr>
            <w:tcW w:w="4676" w:type="dxa"/>
            <w:vAlign w:val="center"/>
          </w:tcPr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0542B8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TAILA FALLEIROS L. SCHMITT</w:t>
            </w:r>
            <w:r>
              <w:rPr>
                <w:rFonts w:ascii="Arial" w:hAnsi="Arial" w:cs="Arial"/>
                <w:lang w:val="pt-BR"/>
              </w:rPr>
              <w:t xml:space="preserve">             Coordenador</w:t>
            </w:r>
            <w:r>
              <w:rPr>
                <w:rFonts w:ascii="Arial" w:hAnsi="Arial" w:cs="Arial"/>
                <w:spacing w:val="-4"/>
                <w:lang w:val="pt-BR"/>
              </w:rPr>
              <w:t>a</w:t>
            </w:r>
            <w:r>
              <w:rPr>
                <w:rFonts w:ascii="Arial" w:hAnsi="Arial" w:cs="Arial"/>
                <w:lang w:val="pt-BR"/>
              </w:rPr>
              <w:t xml:space="preserve"> COA-CAU/PR</w:t>
            </w: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94" w:type="dxa"/>
            <w:vAlign w:val="center"/>
          </w:tcPr>
          <w:p w:rsidR="00A775AD" w:rsidRDefault="000542B8">
            <w:pPr>
              <w:spacing w:after="0" w:line="24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                GISELLE LUZIA DZIURA</w:t>
            </w:r>
          </w:p>
          <w:p w:rsidR="00A775AD" w:rsidRDefault="000542B8">
            <w:pPr>
              <w:spacing w:before="5" w:after="1" w:line="240" w:lineRule="auto"/>
              <w:ind w:right="1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         Coordenadora adjunta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</w:tr>
      <w:tr w:rsidR="00A775AD" w:rsidTr="00785EA4">
        <w:trPr>
          <w:trHeight w:val="450"/>
          <w:jc w:val="center"/>
        </w:trPr>
        <w:tc>
          <w:tcPr>
            <w:tcW w:w="4676" w:type="dxa"/>
            <w:vAlign w:val="center"/>
          </w:tcPr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0542B8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GEOVANI INACIO BARD                                           </w:t>
            </w:r>
          </w:p>
          <w:p w:rsidR="00A775AD" w:rsidRDefault="000542B8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Membro COA-CAU/PR</w:t>
            </w:r>
          </w:p>
        </w:tc>
        <w:tc>
          <w:tcPr>
            <w:tcW w:w="4394" w:type="dxa"/>
            <w:vAlign w:val="center"/>
          </w:tcPr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A775AD" w:rsidRPr="00785EA4" w:rsidRDefault="00A775A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785EA4" w:rsidRDefault="00785EA4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tbl>
      <w:tblPr>
        <w:tblW w:w="9071" w:type="dxa"/>
        <w:tblLayout w:type="fixed"/>
        <w:tblLook w:val="0000" w:firstRow="0" w:lastRow="0" w:firstColumn="0" w:lastColumn="0" w:noHBand="0" w:noVBand="0"/>
      </w:tblPr>
      <w:tblGrid>
        <w:gridCol w:w="1845"/>
        <w:gridCol w:w="3113"/>
        <w:gridCol w:w="1134"/>
        <w:gridCol w:w="707"/>
        <w:gridCol w:w="851"/>
        <w:gridCol w:w="1421"/>
      </w:tblGrid>
      <w:tr w:rsidR="00A775AD" w:rsidTr="00AC793E">
        <w:trPr>
          <w:trHeight w:val="220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pageBreakBefore/>
              <w:widowControl w:val="0"/>
              <w:tabs>
                <w:tab w:val="left" w:pos="4968"/>
              </w:tabs>
              <w:jc w:val="center"/>
              <w:rPr>
                <w:rFonts w:ascii="Arial" w:eastAsia="Times New Roman" w:hAnsi="Arial" w:cs="Arial"/>
              </w:rPr>
            </w:pPr>
            <w:r>
              <w:lastRenderedPageBreak/>
              <w:br w:type="page"/>
            </w:r>
            <w:r w:rsidR="00AC793E">
              <w:rPr>
                <w:rFonts w:ascii="Arial" w:hAnsi="Arial" w:cs="Arial"/>
              </w:rPr>
              <w:t>09</w:t>
            </w:r>
            <w:r w:rsidR="00A66FDD">
              <w:rPr>
                <w:rFonts w:ascii="Arial" w:eastAsia="Times New Roman" w:hAnsi="Arial" w:cs="Arial"/>
              </w:rPr>
              <w:t xml:space="preserve">ª REUNIÃO </w:t>
            </w:r>
            <w:r>
              <w:rPr>
                <w:rFonts w:ascii="Arial" w:eastAsia="Times New Roman" w:hAnsi="Arial" w:cs="Arial"/>
              </w:rPr>
              <w:t>ORDINÁRIA DA COA-CAU/PR 2024</w:t>
            </w:r>
          </w:p>
          <w:p w:rsidR="00A775AD" w:rsidRDefault="00A775AD">
            <w:pPr>
              <w:widowControl w:val="0"/>
              <w:tabs>
                <w:tab w:val="left" w:pos="4968"/>
              </w:tabs>
              <w:jc w:val="both"/>
              <w:rPr>
                <w:rFonts w:ascii="Arial" w:eastAsia="Times New Roman" w:hAnsi="Arial" w:cs="Arial"/>
              </w:rPr>
            </w:pPr>
          </w:p>
        </w:tc>
      </w:tr>
      <w:tr w:rsidR="00A775AD" w:rsidTr="00AC793E">
        <w:trPr>
          <w:trHeight w:val="220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spacing w:before="240" w:line="36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Folha de Votação</w:t>
            </w:r>
          </w:p>
        </w:tc>
      </w:tr>
      <w:tr w:rsidR="00A775AD" w:rsidTr="00AC793E">
        <w:trPr>
          <w:trHeight w:val="23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Função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Conselheiros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Votação</w:t>
            </w:r>
          </w:p>
        </w:tc>
      </w:tr>
      <w:tr w:rsidR="00A775AD" w:rsidTr="00AC793E">
        <w:trPr>
          <w:trHeight w:val="23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A775A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A775A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Não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Abst.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Ausên.</w:t>
            </w:r>
          </w:p>
        </w:tc>
      </w:tr>
      <w:tr w:rsidR="00A775AD" w:rsidTr="00AC793E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Coordenadora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Taila Falleiros Lemos Schmitt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 w:rsidTr="00AC793E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Coordenadora Adjunta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Giselle Luzia Dziura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 w:rsidTr="00AC793E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Membro COA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Geovani Inácio Bard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0542B8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 w:rsidTr="00AC793E">
        <w:trPr>
          <w:trHeight w:val="230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5AD" w:rsidRDefault="00A775AD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775AD" w:rsidTr="00AC793E">
        <w:trPr>
          <w:trHeight w:val="1418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Histórico da votação: </w:t>
            </w:r>
            <w:r w:rsidR="00AC793E">
              <w:rPr>
                <w:rFonts w:ascii="Arial" w:eastAsia="Times New Roman" w:hAnsi="Arial" w:cs="Arial"/>
                <w:b/>
                <w:color w:val="000000"/>
              </w:rPr>
              <w:t>09</w:t>
            </w:r>
            <w:r w:rsidR="00A66FDD">
              <w:rPr>
                <w:rFonts w:ascii="Arial" w:eastAsia="Times New Roman" w:hAnsi="Arial" w:cs="Arial"/>
                <w:b/>
                <w:color w:val="000000"/>
              </w:rPr>
              <w:t xml:space="preserve">ª REUNIÃO </w:t>
            </w:r>
            <w:r>
              <w:rPr>
                <w:rFonts w:ascii="Arial" w:eastAsia="Times New Roman" w:hAnsi="Arial" w:cs="Arial"/>
                <w:b/>
                <w:color w:val="000000"/>
              </w:rPr>
              <w:t>ORDINÁRIA COA-CAU/PR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Data: </w:t>
            </w:r>
            <w:r w:rsidR="003D5547">
              <w:rPr>
                <w:rFonts w:ascii="Arial" w:eastAsia="Times New Roman" w:hAnsi="Arial" w:cs="Arial"/>
                <w:b/>
                <w:color w:val="000000"/>
              </w:rPr>
              <w:t>23</w:t>
            </w:r>
            <w:bookmarkStart w:id="1" w:name="_GoBack"/>
            <w:bookmarkEnd w:id="1"/>
            <w:r w:rsidR="00AC793E">
              <w:rPr>
                <w:rFonts w:ascii="Arial" w:eastAsia="Times New Roman" w:hAnsi="Arial" w:cs="Arial"/>
                <w:b/>
                <w:color w:val="000000"/>
              </w:rPr>
              <w:t>/09</w:t>
            </w:r>
            <w:r>
              <w:rPr>
                <w:rFonts w:ascii="Arial" w:eastAsia="Times New Roman" w:hAnsi="Arial" w:cs="Arial"/>
                <w:b/>
                <w:color w:val="000000"/>
              </w:rPr>
              <w:t>/2024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Matéria em votação: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D0D15">
              <w:rPr>
                <w:rFonts w:ascii="Arial" w:hAnsi="Arial" w:cs="Arial"/>
                <w:b/>
                <w:bCs/>
              </w:rPr>
              <w:t>CONVOCAÇÃO PARA REUNIÕES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Resultado da votação: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Sim </w:t>
            </w:r>
            <w:r w:rsidR="00435352">
              <w:rPr>
                <w:rFonts w:ascii="Arial" w:eastAsia="Times New Roman" w:hAnsi="Arial" w:cs="Arial"/>
                <w:color w:val="000000"/>
              </w:rPr>
              <w:t>(3</w:t>
            </w:r>
            <w:r>
              <w:rPr>
                <w:rFonts w:ascii="Arial" w:eastAsia="Times New Roman" w:hAnsi="Arial" w:cs="Arial"/>
                <w:color w:val="000000"/>
              </w:rPr>
              <w:t xml:space="preserve">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Não </w:t>
            </w:r>
            <w:r>
              <w:rPr>
                <w:rFonts w:ascii="Arial" w:eastAsia="Times New Roman" w:hAnsi="Arial" w:cs="Arial"/>
                <w:color w:val="000000"/>
              </w:rPr>
              <w:t xml:space="preserve">(0),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Abstenções </w:t>
            </w:r>
            <w:r>
              <w:rPr>
                <w:rFonts w:ascii="Arial" w:eastAsia="Times New Roman" w:hAnsi="Arial" w:cs="Arial"/>
                <w:color w:val="000000"/>
              </w:rPr>
              <w:t xml:space="preserve">(0),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Ausências </w:t>
            </w:r>
            <w:r>
              <w:rPr>
                <w:rFonts w:ascii="Arial" w:eastAsia="Times New Roman" w:hAnsi="Arial" w:cs="Arial"/>
                <w:color w:val="000000"/>
              </w:rPr>
              <w:t>(</w:t>
            </w:r>
            <w:r w:rsidR="00AC793E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 xml:space="preserve">) </w:t>
            </w:r>
            <w:r>
              <w:rPr>
                <w:rFonts w:ascii="Arial" w:eastAsia="Times New Roman" w:hAnsi="Arial" w:cs="Arial"/>
                <w:b/>
                <w:color w:val="000000"/>
              </w:rPr>
              <w:t>do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Total de </w:t>
            </w:r>
            <w:r w:rsidR="00AC793E">
              <w:rPr>
                <w:rFonts w:ascii="Arial" w:eastAsia="Times New Roman" w:hAnsi="Arial" w:cs="Arial"/>
                <w:b/>
                <w:color w:val="000000"/>
              </w:rPr>
              <w:t>3</w:t>
            </w:r>
            <w:r w:rsidR="009D0D15">
              <w:rPr>
                <w:rFonts w:ascii="Arial" w:eastAsia="Times New Roman" w:hAnsi="Arial" w:cs="Arial"/>
                <w:b/>
                <w:color w:val="000000"/>
              </w:rPr>
              <w:t xml:space="preserve"> (três</w:t>
            </w:r>
            <w:r>
              <w:rPr>
                <w:rFonts w:ascii="Arial" w:eastAsia="Times New Roman" w:hAnsi="Arial" w:cs="Arial"/>
                <w:b/>
                <w:color w:val="000000"/>
              </w:rPr>
              <w:t>) Conselheiros.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Ocorrências: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Nenhuma.</w:t>
            </w:r>
          </w:p>
          <w:p w:rsidR="00A775AD" w:rsidRDefault="000542B8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Assistente Técnica: </w:t>
            </w:r>
            <w:r w:rsidR="00AC793E">
              <w:rPr>
                <w:rFonts w:ascii="Arial" w:eastAsia="Times New Roman" w:hAnsi="Arial" w:cs="Arial"/>
                <w:b/>
                <w:color w:val="000000"/>
              </w:rPr>
              <w:t>Alessandro Boncompagni Junior</w:t>
            </w:r>
            <w:r>
              <w:rPr>
                <w:rFonts w:ascii="Arial" w:eastAsia="Times New Roman" w:hAnsi="Arial" w:cs="Arial"/>
                <w:color w:val="000000"/>
              </w:rPr>
              <w:t xml:space="preserve"> | Condução dos Trabalhos (Coordª):Taila Falleiros Lemos Schmitt</w:t>
            </w:r>
          </w:p>
        </w:tc>
      </w:tr>
    </w:tbl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p w:rsidR="00A775AD" w:rsidRDefault="00A775AD">
      <w:pPr>
        <w:spacing w:line="276" w:lineRule="auto"/>
        <w:jc w:val="both"/>
        <w:rPr>
          <w:rFonts w:ascii="Arial" w:eastAsia="Times New Roman" w:hAnsi="Arial" w:cs="Arial"/>
        </w:rPr>
      </w:pPr>
    </w:p>
    <w:sectPr w:rsidR="00A775AD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277" w:rsidRDefault="00811277">
      <w:pPr>
        <w:spacing w:after="0" w:line="240" w:lineRule="auto"/>
      </w:pPr>
      <w:r>
        <w:separator/>
      </w:r>
    </w:p>
  </w:endnote>
  <w:endnote w:type="continuationSeparator" w:id="0">
    <w:p w:rsidR="00811277" w:rsidRDefault="0081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roman"/>
    <w:pitch w:val="variable"/>
  </w:font>
  <w:font w:name="DaxCondense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AD" w:rsidRDefault="000542B8">
    <w:pPr>
      <w:spacing w:after="0" w:line="180" w:lineRule="auto"/>
      <w:ind w:left="10" w:right="9"/>
      <w:jc w:val="center"/>
      <w:rPr>
        <w:b/>
        <w:sz w:val="18"/>
        <w:szCs w:val="18"/>
      </w:rPr>
    </w:pPr>
    <w:r>
      <w:rPr>
        <w:b/>
        <w:color w:val="006666"/>
        <w:sz w:val="18"/>
        <w:szCs w:val="18"/>
      </w:rPr>
      <w:t>Conselho de Arquitetura e Urbanismo do Paraná | CAUPR.gov.br</w:t>
    </w:r>
  </w:p>
  <w:p w:rsidR="00A775AD" w:rsidRDefault="000542B8">
    <w:pPr>
      <w:spacing w:after="0" w:line="192" w:lineRule="auto"/>
      <w:ind w:left="10" w:right="10"/>
      <w:jc w:val="center"/>
      <w:rPr>
        <w:sz w:val="18"/>
        <w:szCs w:val="18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15" behindDoc="1" locked="0" layoutInCell="0" allowOverlap="1" wp14:anchorId="141FA4A8">
              <wp:simplePos x="0" y="0"/>
              <wp:positionH relativeFrom="column">
                <wp:posOffset>5295900</wp:posOffset>
              </wp:positionH>
              <wp:positionV relativeFrom="paragraph">
                <wp:posOffset>10096500</wp:posOffset>
              </wp:positionV>
              <wp:extent cx="463550" cy="141605"/>
              <wp:effectExtent l="0" t="0" r="0" b="0"/>
              <wp:wrapNone/>
              <wp:docPr id="4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68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775AD" w:rsidRDefault="000542B8">
                          <w:pPr>
                            <w:pStyle w:val="Contedodoquadro"/>
                            <w:spacing w:line="204" w:lineRule="auto"/>
                            <w:ind w:left="60" w:firstLine="60"/>
                            <w:jc w:val="right"/>
                          </w:pPr>
                          <w:r>
                            <w:rPr>
                              <w:rFonts w:ascii="DaxCondensed" w:eastAsia="DaxCondensed" w:hAnsi="DaxCondensed" w:cs="DaxCondensed"/>
                              <w:b/>
                              <w:color w:val="006666"/>
                              <w:sz w:val="20"/>
                            </w:rPr>
                            <w:t xml:space="preserve"> PAGE 8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2"/>
                            </w:rPr>
                            <w:t xml:space="preserve"> NUMPAGES   \* MERGEFORMAT 8</w:t>
                          </w:r>
                        </w:p>
                        <w:p w:rsidR="00A775AD" w:rsidRDefault="00A775AD">
                          <w:pPr>
                            <w:pStyle w:val="Contedodoquadro"/>
                            <w:spacing w:after="0" w:line="240" w:lineRule="auto"/>
                            <w:ind w:left="22" w:firstLine="22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2" path="m0,0l-2147483645,0l-2147483645,-2147483646l0,-2147483646xe" stroked="f" o:allowincell="f" style="position:absolute;margin-left:417pt;margin-top:795pt;width:36.45pt;height:11.1pt;mso-wrap-style:square;v-text-anchor:middle" wp14:anchorId="141FA4A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4"/>
                      <w:ind w:left="60" w:firstLine="60"/>
                      <w:jc w:val="right"/>
                      <w:rPr/>
                    </w:pPr>
                    <w:r>
                      <w:rPr>
                        <w:rFonts w:eastAsia="DaxCondensed" w:cs="DaxCondensed" w:ascii="DaxCondensed" w:hAnsi="DaxCondensed"/>
                        <w:b/>
                        <w:color w:val="006666"/>
                        <w:sz w:val="20"/>
                      </w:rPr>
                      <w:t xml:space="preserve"> </w:t>
                    </w:r>
                    <w:r>
                      <w:rPr>
                        <w:rFonts w:eastAsia="DaxCondensed" w:cs="DaxCondensed" w:ascii="DaxCondensed" w:hAnsi="DaxCondensed"/>
                        <w:b/>
                        <w:color w:val="006666"/>
                        <w:sz w:val="20"/>
                      </w:rPr>
                      <w:t>PAGE 8</w:t>
                    </w:r>
                    <w:r>
                      <w:rPr>
                        <w:rFonts w:eastAsia="DaxCondensed" w:cs="DaxCondensed" w:ascii="DaxCondensed" w:hAnsi="DaxCondensed"/>
                        <w:color w:val="006666"/>
                        <w:sz w:val="14"/>
                      </w:rPr>
                      <w:t>/</w:t>
                    </w:r>
                    <w:r>
                      <w:rPr>
                        <w:rFonts w:eastAsia="DaxCondensed" w:cs="DaxCondensed" w:ascii="DaxCondensed" w:hAnsi="DaxCondensed"/>
                        <w:color w:val="006666"/>
                        <w:sz w:val="12"/>
                      </w:rPr>
                      <w:t xml:space="preserve"> NUMPAGES   \* MERGEFORMAT 8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A6A6A6"/>
        <w:sz w:val="18"/>
        <w:szCs w:val="18"/>
      </w:rPr>
      <w:t>Sede Casa Mário de Mari | Av. Nossa Senhora da Luz, 2.530| 80045-360 | Curitiba/PR | +55(41)3218.0200</w:t>
    </w:r>
  </w:p>
  <w:p w:rsidR="00A775AD" w:rsidRDefault="001574F8">
    <w:pPr>
      <w:spacing w:after="0"/>
      <w:ind w:left="11" w:right="6"/>
      <w:jc w:val="center"/>
      <w:rPr>
        <w:rFonts w:ascii="DaxCondensed" w:eastAsia="DaxCondensed" w:hAnsi="DaxCondensed" w:cs="DaxCondensed"/>
        <w:b/>
        <w:sz w:val="18"/>
        <w:szCs w:val="18"/>
      </w:rPr>
    </w:pPr>
    <w:r>
      <w:rPr>
        <w:rFonts w:ascii="DaxCondensed" w:eastAsia="DaxCondensed" w:hAnsi="DaxCondensed" w:cs="DaxCondensed"/>
        <w:b/>
        <w:color w:val="A6A6A6"/>
        <w:sz w:val="18"/>
        <w:szCs w:val="18"/>
      </w:rPr>
      <w:t>Deliberação n.º 20</w:t>
    </w:r>
    <w:r w:rsidR="003D5547"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/2024 </w:t>
    </w:r>
    <w:r w:rsidR="003D5547">
      <w:rPr>
        <w:rFonts w:ascii="DaxCondensed" w:eastAsia="DaxCondensed" w:hAnsi="DaxCondensed" w:cs="DaxCondensed"/>
        <w:b/>
        <w:color w:val="A6A6A6"/>
        <w:sz w:val="18"/>
        <w:szCs w:val="18"/>
      </w:rPr>
      <w:t>da COA-CAU/PR, de 23</w:t>
    </w:r>
    <w:r w:rsidR="00AC793E"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 de setembro</w:t>
    </w:r>
    <w:r w:rsidR="000542B8">
      <w:rPr>
        <w:rFonts w:ascii="DaxCondensed" w:eastAsia="DaxCondensed" w:hAnsi="DaxCondensed" w:cs="DaxCondensed"/>
        <w:b/>
        <w:color w:val="A6A6A6"/>
        <w:sz w:val="18"/>
        <w:szCs w:val="18"/>
      </w:rPr>
      <w:t xml:space="preserve"> de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277" w:rsidRDefault="00811277">
      <w:pPr>
        <w:spacing w:after="0" w:line="240" w:lineRule="auto"/>
      </w:pPr>
      <w:r>
        <w:separator/>
      </w:r>
    </w:p>
  </w:footnote>
  <w:footnote w:type="continuationSeparator" w:id="0">
    <w:p w:rsidR="00811277" w:rsidRDefault="0081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5AD" w:rsidRDefault="000542B8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6" behindDoc="1" locked="0" layoutInCell="0" allowOverlap="1" wp14:anchorId="27927F4B">
              <wp:simplePos x="0" y="0"/>
              <wp:positionH relativeFrom="page">
                <wp:posOffset>2014855</wp:posOffset>
              </wp:positionH>
              <wp:positionV relativeFrom="topMargin">
                <wp:posOffset>767080</wp:posOffset>
              </wp:positionV>
              <wp:extent cx="3353435" cy="186690"/>
              <wp:effectExtent l="0" t="0" r="0" b="0"/>
              <wp:wrapNone/>
              <wp:docPr id="1" name="Retâ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340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775AD" w:rsidRDefault="000542B8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>Comissão de Organização e Administração | COA-PR</w:t>
                          </w:r>
                        </w:p>
                        <w:p w:rsidR="00A775AD" w:rsidRDefault="000542B8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 xml:space="preserve"> PRCAU/PR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1" path="m0,0l-2147483645,0l-2147483645,-2147483646l0,-2147483646xe" stroked="f" o:allowincell="f" style="position:absolute;margin-left:158.65pt;margin-top:60.4pt;width:264pt;height:14.65pt;mso-wrap-style:square;v-text-anchor:middle;mso-position-horizontal-relative:page" wp14:anchorId="27927F4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rPr/>
                    </w:pP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>Comissão de Organização e Administração | COA-PR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rPr/>
                    </w:pP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 xml:space="preserve"> </w:t>
                    </w: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>PRCAU/PR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10" behindDoc="1" locked="0" layoutInCell="0" allowOverlap="1">
          <wp:simplePos x="0" y="0"/>
          <wp:positionH relativeFrom="column">
            <wp:posOffset>-394335</wp:posOffset>
          </wp:positionH>
          <wp:positionV relativeFrom="paragraph">
            <wp:posOffset>-183515</wp:posOffset>
          </wp:positionV>
          <wp:extent cx="6072505" cy="66675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D53"/>
    <w:multiLevelType w:val="multilevel"/>
    <w:tmpl w:val="558C45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6735E0"/>
    <w:multiLevelType w:val="multilevel"/>
    <w:tmpl w:val="25349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A275F3"/>
    <w:multiLevelType w:val="multilevel"/>
    <w:tmpl w:val="6400D11E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AD"/>
    <w:rsid w:val="000542B8"/>
    <w:rsid w:val="001574F8"/>
    <w:rsid w:val="002E14C4"/>
    <w:rsid w:val="00345081"/>
    <w:rsid w:val="00357600"/>
    <w:rsid w:val="003D5547"/>
    <w:rsid w:val="00435352"/>
    <w:rsid w:val="00453A89"/>
    <w:rsid w:val="004E600A"/>
    <w:rsid w:val="00581717"/>
    <w:rsid w:val="0060501E"/>
    <w:rsid w:val="00782726"/>
    <w:rsid w:val="00785EA4"/>
    <w:rsid w:val="00811277"/>
    <w:rsid w:val="0084321C"/>
    <w:rsid w:val="00882685"/>
    <w:rsid w:val="008A6FA1"/>
    <w:rsid w:val="009D0D15"/>
    <w:rsid w:val="00A247F5"/>
    <w:rsid w:val="00A66FDD"/>
    <w:rsid w:val="00A775AD"/>
    <w:rsid w:val="00AC793E"/>
    <w:rsid w:val="00CE5DED"/>
    <w:rsid w:val="00E2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7FEB7F-2303-43CE-89A3-52170084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18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E5152"/>
    <w:rPr>
      <w:b/>
      <w:bCs/>
    </w:rPr>
  </w:style>
  <w:style w:type="character" w:styleId="Hyperlink">
    <w:name w:val="Hyperlink"/>
    <w:basedOn w:val="Fontepargpadro"/>
    <w:uiPriority w:val="99"/>
    <w:unhideWhenUsed/>
    <w:rsid w:val="00DA5170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Fontepargpadro"/>
    <w:qFormat/>
    <w:rsid w:val="0082319E"/>
  </w:style>
  <w:style w:type="character" w:customStyle="1" w:styleId="CabealhoChar">
    <w:name w:val="Cabeçalho Char"/>
    <w:basedOn w:val="Fontepargpadro"/>
    <w:link w:val="Cabealho"/>
    <w:uiPriority w:val="99"/>
    <w:qFormat/>
    <w:rsid w:val="00F21A0B"/>
  </w:style>
  <w:style w:type="character" w:customStyle="1" w:styleId="RodapChar">
    <w:name w:val="Rodapé Char"/>
    <w:basedOn w:val="Fontepargpadro"/>
    <w:link w:val="Rodap"/>
    <w:uiPriority w:val="99"/>
    <w:qFormat/>
    <w:rsid w:val="00F21A0B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490E"/>
    <w:rPr>
      <w:color w:val="605E5C"/>
      <w:shd w:val="clear" w:color="auto" w:fill="E1DFDD"/>
    </w:rPr>
  </w:style>
  <w:style w:type="character" w:customStyle="1" w:styleId="Nenhum">
    <w:name w:val="Nenhum"/>
    <w:qFormat/>
    <w:rsid w:val="00283FC6"/>
    <w:rPr>
      <w:lang w:val="pt-PT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Arial" w:hAnsi="Arial"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E5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B4341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Padro">
    <w:name w:val="Padrão"/>
    <w:qFormat/>
    <w:rsid w:val="00297351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rtigo">
    <w:name w:val="artigo"/>
    <w:basedOn w:val="Normal"/>
    <w:qFormat/>
    <w:rsid w:val="00585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CorpoA">
    <w:name w:val="Corpo A"/>
    <w:qFormat/>
    <w:rsid w:val="00283FC6"/>
    <w:pPr>
      <w:spacing w:after="160" w:line="259" w:lineRule="auto"/>
    </w:pPr>
    <w:rPr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qFormat/>
    <w:rsid w:val="00283FC6"/>
    <w:rPr>
      <w:rFonts w:ascii="Times New Roman" w:eastAsia="Times New Roman" w:hAnsi="Times New Roman" w:cs="Times New Roman"/>
      <w:color w:val="000000"/>
      <w:sz w:val="24"/>
      <w:szCs w:val="24"/>
      <w:u w:color="FFFFFF"/>
      <w:lang w:val="pt-BR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434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05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2"/>
    <w:semiHidden/>
    <w:unhideWhenUsed/>
    <w:qFormat/>
    <w:rsid w:val="00E604D1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9nMyNkYcc5EUJlcLk/Tfgf1NTw==">AMUW2mU9JsByOmeUCtY7ihy2a40nGMq2vRyjJRta5RpASjHKCET22QxWVnbjaUDwzuf6/nM8YRWApbidjEuXQXLZSEHIH09754fl3o3so5xb9w3d2pzI9t/kL9+dc84uhbf9oUq5EqFz3X/MMGztIRuNSFXh2o3nDg==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2024-06-28T11:57:00Z</cp:lastPrinted>
  <dcterms:created xsi:type="dcterms:W3CDTF">2024-09-02T18:16:00Z</dcterms:created>
  <dcterms:modified xsi:type="dcterms:W3CDTF">2024-11-18T14:50:00Z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