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903"/>
        <w:gridCol w:w="6956"/>
      </w:tblGrid>
      <w:tr>
        <w:trPr>
          <w:trHeight w:val="283" w:hRule="atLeast"/>
          <w:cantSplit w:val="true"/>
        </w:trPr>
        <w:tc>
          <w:tcPr>
            <w:tcW w:w="19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PROCESSO</w:t>
            </w:r>
          </w:p>
        </w:tc>
        <w:tc>
          <w:tcPr>
            <w:tcW w:w="69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 xml:space="preserve"> </w:t>
            </w:r>
            <w:r>
              <w:rPr>
                <w:rFonts w:eastAsia="Cambria" w:ascii="Times New Roman" w:hAnsi="Times New Roman"/>
                <w:lang w:eastAsia="pt-BR"/>
              </w:rPr>
              <w:t>Protocolo: 2231497/2024</w:t>
            </w:r>
          </w:p>
        </w:tc>
      </w:tr>
      <w:tr>
        <w:trPr>
          <w:trHeight w:val="283" w:hRule="atLeast"/>
          <w:cantSplit w:val="true"/>
        </w:trPr>
        <w:tc>
          <w:tcPr>
            <w:tcW w:w="19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INTERESSADO</w:t>
            </w:r>
          </w:p>
        </w:tc>
        <w:tc>
          <w:tcPr>
            <w:tcW w:w="69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mbria" w:ascii="Times New Roman" w:hAnsi="Times New Roman"/>
                <w:lang w:eastAsia="pt-BR"/>
              </w:rPr>
              <w:t xml:space="preserve"> </w:t>
            </w:r>
            <w:r>
              <w:rPr>
                <w:rFonts w:eastAsia="Cambria" w:ascii="Times New Roman" w:hAnsi="Times New Roman"/>
                <w:lang w:eastAsia="pt-BR"/>
              </w:rPr>
              <w:t>Profissional - Gerência de Atendimento CAU/PR.</w:t>
            </w:r>
          </w:p>
        </w:tc>
      </w:tr>
      <w:tr>
        <w:trPr>
          <w:trHeight w:val="283" w:hRule="atLeast"/>
          <w:cantSplit w:val="true"/>
        </w:trPr>
        <w:tc>
          <w:tcPr>
            <w:tcW w:w="19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ASSUNTO</w:t>
            </w:r>
          </w:p>
        </w:tc>
        <w:tc>
          <w:tcPr>
            <w:tcW w:w="69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Atribuição - Atividades de Impermeabilização.</w:t>
            </w:r>
          </w:p>
        </w:tc>
      </w:tr>
    </w:tbl>
    <w:p>
      <w:pPr>
        <w:pStyle w:val="Normal"/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0"/>
        <w:jc w:val="center"/>
        <w:rPr>
          <w:rFonts w:ascii="Times New Roman" w:hAnsi="Times New Roman" w:eastAsia="Cambria"/>
          <w:smallCaps/>
          <w:lang w:eastAsia="pt-BR"/>
        </w:rPr>
      </w:pPr>
      <w:r>
        <w:rPr>
          <w:rFonts w:eastAsia="Cambria" w:ascii="Times New Roman" w:hAnsi="Times New Roman"/>
          <w:smallCaps/>
          <w:lang w:eastAsia="pt-BR"/>
        </w:rPr>
        <w:t>DELIBERAÇÃO N° 0</w:t>
      </w:r>
      <w:r>
        <w:rPr>
          <w:rFonts w:eastAsia="Cambria" w:cs="Times New Roman" w:ascii="Times New Roman" w:hAnsi="Times New Roman"/>
          <w:smallCaps/>
          <w:color w:val="auto"/>
          <w:kern w:val="0"/>
          <w:sz w:val="24"/>
          <w:szCs w:val="24"/>
          <w:lang w:val="pt-BR" w:eastAsia="pt-BR" w:bidi="ar-SA"/>
        </w:rPr>
        <w:t>22</w:t>
      </w:r>
      <w:r>
        <w:rPr>
          <w:rFonts w:eastAsia="Cambria" w:ascii="Times New Roman" w:hAnsi="Times New Roman"/>
          <w:smallCaps/>
          <w:lang w:eastAsia="pt-BR"/>
        </w:rPr>
        <w:t>/2024 - CEF-CAU/PR</w:t>
      </w:r>
    </w:p>
    <w:p>
      <w:pPr>
        <w:pStyle w:val="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before="0" w:after="240"/>
        <w:ind w:left="0" w:right="0" w:hanging="0"/>
        <w:jc w:val="both"/>
        <w:rPr/>
      </w:pPr>
      <w:r>
        <w:rPr>
          <w:rFonts w:ascii="Times New Roman" w:hAnsi="Times New Roman"/>
        </w:rPr>
        <w:t>A COMISSÃO DE ENSINO E FORMAÇÃO – CEF-CAU/PR, reunida ordinariamente, de 12/12/2024, em Curitiba/PR, na sede do CAU, no uso das competências que lhe conferem os artigos 99 do Regimento Interno do CAU/PR, após análise do assunto em epígrafe, e</w:t>
      </w:r>
    </w:p>
    <w:p>
      <w:pPr>
        <w:pStyle w:val="Normal"/>
        <w:widowControl/>
        <w:suppressAutoHyphens w:val="true"/>
        <w:bidi w:val="0"/>
        <w:spacing w:before="0" w:after="240"/>
        <w:ind w:left="0" w:right="0" w:hanging="0"/>
        <w:jc w:val="both"/>
        <w:rPr/>
      </w:pPr>
      <w:r>
        <w:rPr>
          <w:rFonts w:ascii="Times New Roman" w:hAnsi="Times New Roman"/>
        </w:rPr>
        <w:t>Considerando a Lei 12.378/2010, que em seu Art. 3º afirma: “Os campos da atuação profissional para o exercício da arquitetura e urbanismo são definidos a partir das diretrizes curriculares nacionais que dispõem sobre a formação do profissional arquiteto e urbanista nas quais os núcleos de conhecimentos de fundamentação e de conhecimentos profissionais caracterizam a unidade de atuação profissional”;</w:t>
      </w:r>
    </w:p>
    <w:p>
      <w:pPr>
        <w:pStyle w:val="Normal"/>
        <w:widowControl/>
        <w:suppressAutoHyphens w:val="true"/>
        <w:bidi w:val="0"/>
        <w:spacing w:beforeAutospacing="0" w:before="120" w:afterAutospacing="0" w:after="120"/>
        <w:ind w:left="0" w:right="113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Considerando o normativo que regulamenta as atribuições e atividades dos arquitetos e urbanistas, Resolução CAU/BR nº 21/2012, parte de uma concepção generalista das atividades, assim como é a própria formação do profissional. As atividades técnicas representadas no Sistema de Informação e Comunicação do Conselho de Arquitetura e Urbanismo (SICCAU) para fins de Registro de Responsabilidade Técnica (RRT) são as dispostas no art. 3º da Resolução CAU/BR nº 21/2012. Complementarmente, a Resolução CAU/BR nº 64/2013 detalha em seu Anexo I o escopo da atividade técnica de projeto arquitetônico de edificações, e poderá ser verificado que o “projeto de impermeabilização” faz parte das etapas de Projeto Básico e Projeto Executivo, integrantes do Projeto Arquitetônico.</w:t>
      </w:r>
    </w:p>
    <w:p>
      <w:pPr>
        <w:pStyle w:val="Normal"/>
        <w:widowControl/>
        <w:suppressAutoHyphens w:val="true"/>
        <w:bidi w:val="0"/>
        <w:spacing w:beforeAutospacing="0" w:before="120" w:afterAutospacing="0" w:after="120"/>
        <w:ind w:left="0" w:right="113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Considerando que  o arquiteto e urbanista deve prestar seus serviços profissionais levando em consideração sua capacidade de atendimento em função da complexidade dos serviços, conforme item 3.2.7. do Código de Ética do Conselho de Arquitetura e Urbanismo do Brasil.</w:t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DELIBERA:</w:t>
      </w:r>
    </w:p>
    <w:p>
      <w:pPr>
        <w:pStyle w:val="ListParagraph"/>
        <w:widowControl/>
        <w:numPr>
          <w:ilvl w:val="0"/>
          <w:numId w:val="2"/>
        </w:numPr>
        <w:spacing w:before="0" w:after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DEFERIR sobre a emissão de uma declaração aos profissionais que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relatarem sobre a dificuldade na comprovação de atividades de Impermeabilização</w:t>
      </w:r>
      <w:r>
        <w:rPr>
          <w:rFonts w:ascii="Times New Roman" w:hAnsi="Times New Roman"/>
        </w:rPr>
        <w:t xml:space="preserve">, reiterando que o (a) Arquiteto e Urbanista está apto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à realiza-las</w:t>
      </w:r>
      <w:r>
        <w:rPr>
          <w:rFonts w:ascii="Times New Roman" w:hAnsi="Times New Roman"/>
        </w:rPr>
        <w:t xml:space="preserve">,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observando q</w:t>
      </w:r>
      <w:r>
        <w:rPr>
          <w:rFonts w:ascii="Times New Roman" w:hAnsi="Times New Roman"/>
        </w:rPr>
        <w:t xml:space="preserve">ue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não há atividades específicas para preenchimento do RRT, e de outros elementos construtivos ou etapas técnicas que compõem a edificação, do mesmo modo não há para projeto de impermeabilização. Ao preencher o RRT, poderá ser utilizada a atividade técnica de projeto arquitetônico (item 1.1.2. do grupo 1- Projeto), ou ainda, caso se trate de impermeabilização de estruturas, poderá utilizar as atividades de projeto de estruturas (itens 1.2.1. a 1.2.6. do grupo 1- Projeto), sempre utilizando o campo da descrição do RRT para especificar que se trata de projeto de impermeabilização. Estas atividades estão dispostas nos itens do art. 3º da Resolução CAU/BR nº 21/2012. ( Modelo de declaração anexa a esta deliberação).</w:t>
      </w:r>
    </w:p>
    <w:p>
      <w:pPr>
        <w:pStyle w:val="ListParagraph"/>
        <w:widowControl/>
        <w:numPr>
          <w:ilvl w:val="0"/>
          <w:numId w:val="0"/>
        </w:numPr>
        <w:spacing w:before="0" w:after="240"/>
        <w:ind w:left="144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numPr>
          <w:ilvl w:val="0"/>
          <w:numId w:val="2"/>
        </w:numPr>
        <w:spacing w:before="0" w:after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Encaminhar a presente deliberação à Presidência do CAU/PR, para conhecimento e encaminhamentos.</w:t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Aprovada com 03 (três) votos favoráveis dos Conselheiros(as): </w:t>
      </w:r>
      <w:r>
        <w:rPr>
          <w:rFonts w:eastAsia="Times New Roman" w:cs="Times New Roman" w:ascii="Times New Roman" w:hAnsi="Times New Roman"/>
          <w:color w:val="000000"/>
          <w:spacing w:val="4"/>
          <w:kern w:val="0"/>
          <w:sz w:val="24"/>
          <w:szCs w:val="24"/>
          <w:shd w:fill="FFFFFF" w:val="clear"/>
          <w:lang w:val="pt-BR" w:eastAsia="en-US" w:bidi="ar-SA"/>
        </w:rPr>
        <w:t>Antonio Ricardo Nunes Sardo</w:t>
      </w:r>
      <w:r>
        <w:rPr>
          <w:rFonts w:ascii="Times New Roman" w:hAnsi="Times New Roman"/>
        </w:rPr>
        <w:t xml:space="preserve">, César Augusto Hoffmann, </w:t>
      </w:r>
      <w:r>
        <w:rPr>
          <w:rFonts w:eastAsia="MS Mincho" w:cs="Times New Roman" w:ascii="Times New Roman" w:hAnsi="Times New Roman"/>
          <w:color w:val="000000"/>
          <w:spacing w:val="4"/>
          <w:kern w:val="0"/>
          <w:sz w:val="24"/>
          <w:szCs w:val="24"/>
          <w:shd w:fill="FFFFFF" w:val="clear"/>
          <w:lang w:val="pt-BR" w:eastAsia="en-US" w:bidi="ar-SA"/>
        </w:rPr>
        <w:t>Thaise Marcela N. O. Andrade</w:t>
      </w:r>
      <w:r>
        <w:rPr>
          <w:rFonts w:ascii="Times New Roman" w:hAnsi="Times New Roman"/>
        </w:rPr>
        <w:t>.</w:t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comgrade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7" w:hanging="37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4"/>
                <w:kern w:val="0"/>
                <w:sz w:val="20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4"/>
                <w:kern w:val="0"/>
                <w:sz w:val="20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7" w:hanging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Coordenador (a) CEF-CAU/PR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7" w:hanging="37"/>
              <w:jc w:val="center"/>
              <w:rPr>
                <w:rFonts w:ascii="Times New Roman" w:hAnsi="Times New Roman"/>
                <w:b/>
                <w:b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lang w:val="it-IT" w:bidi="ar-SA"/>
              </w:rPr>
              <w:t>FRANCINE CLAUDIA KOSCIUV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7" w:hanging="37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kern w:val="0"/>
                <w:sz w:val="20"/>
                <w:lang w:val="it-IT" w:bidi="ar-SA"/>
              </w:rPr>
              <w:t>Assistente da CEF-CAU/PR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a autorização do Conselho Diretor, 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</w:rPr>
        <w:t>como assistente desta comissão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atesto a veracidade e a autenticidade das informações prestadas quanto a realização da 12° reunião da CEF/PR no formato </w:t>
      </w:r>
      <w:r>
        <w:rPr>
          <w:rFonts w:eastAsia="MS Mincho" w:cs="Times New Roman" w:ascii="Times New Roman" w:hAnsi="Times New Roman"/>
          <w:b/>
          <w:bCs/>
          <w:color w:val="auto"/>
          <w:kern w:val="0"/>
          <w:sz w:val="24"/>
          <w:szCs w:val="24"/>
          <w:lang w:val="pt-BR" w:eastAsia="ar-SA" w:bidi="ar-SA"/>
        </w:rPr>
        <w:t>presencial.</w:t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</w:rPr>
      </w:pPr>
      <w:r>
        <w:rPr>
          <w:rFonts w:eastAsia="Calibri" w:ascii="Times New Roman" w:hAnsi="Times New Roman"/>
          <w:b/>
          <w:bCs/>
        </w:rPr>
      </w:r>
    </w:p>
    <w:p>
      <w:pPr>
        <w:pStyle w:val="ListParagraph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Curitiba (PR),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12 de Dezembro</w:t>
      </w:r>
      <w:r>
        <w:rPr>
          <w:rFonts w:ascii="Times New Roman" w:hAnsi="Times New Roman"/>
        </w:rPr>
        <w:t xml:space="preserve"> de 2024.</w:t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</w:rPr>
      </w:pPr>
      <w:r>
        <w:rPr>
          <w:rFonts w:eastAsia="Calibri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  <w:b/>
          <w:bCs/>
        </w:rPr>
        <w:t>12ª REUNIÃO ORDINÁRIA 2024 DA CEF - CAU/PR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pacing w:before="0" w:after="240"/>
        <w:jc w:val="center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pt-BR" w:eastAsia="ar-SA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Presencial</w:t>
      </w:r>
    </w:p>
    <w:p>
      <w:pPr>
        <w:pStyle w:val="Normal"/>
        <w:spacing w:before="240" w:after="0"/>
        <w:jc w:val="center"/>
        <w:rPr>
          <w:rFonts w:ascii="Times New Roman" w:hAnsi="Times New Roman"/>
        </w:rPr>
      </w:pPr>
      <w:r>
        <w:rPr>
          <w:rFonts w:eastAsia="Cambria" w:ascii="Times New Roman" w:hAnsi="Times New Roman"/>
          <w:b/>
          <w:bCs/>
          <w:lang w:eastAsia="pt-BR"/>
        </w:rPr>
        <w:t>Folha de Votação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"/>
        <w:gridCol w:w="1233"/>
        <w:gridCol w:w="762"/>
        <w:gridCol w:w="2292"/>
        <w:gridCol w:w="657"/>
        <w:gridCol w:w="280"/>
        <w:gridCol w:w="463"/>
        <w:gridCol w:w="544"/>
        <w:gridCol w:w="88"/>
        <w:gridCol w:w="699"/>
        <w:gridCol w:w="863"/>
      </w:tblGrid>
      <w:tr>
        <w:trPr/>
        <w:tc>
          <w:tcPr>
            <w:tcW w:w="2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Conselheiros</w:t>
            </w:r>
          </w:p>
        </w:tc>
        <w:tc>
          <w:tcPr>
            <w:tcW w:w="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Votação</w:t>
            </w:r>
          </w:p>
        </w:tc>
      </w:tr>
      <w:tr>
        <w:trPr/>
        <w:tc>
          <w:tcPr>
            <w:tcW w:w="22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305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Deferir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44" w:hanging="0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Indeferir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Ausên.</w:t>
            </w:r>
          </w:p>
        </w:tc>
      </w:tr>
      <w:tr>
        <w:trPr>
          <w:trHeight w:val="28" w:hRule="atLeast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ascii="Times New Roman" w:hAnsi="Times New Roman"/>
                <w:spacing w:val="4"/>
                <w:sz w:val="22"/>
                <w:szCs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 w:cs="Times New Roman"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kern w:val="0"/>
                <w:sz w:val="22"/>
                <w:szCs w:val="22"/>
                <w:lang w:val="pt-BR" w:eastAsia="pt-BR" w:bidi="ar-SA"/>
              </w:rPr>
              <w:t>Coord. Adjunto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ascii="Times New Roman" w:hAnsi="Times New Roman" w:eastAsia="MS Mincho" w:cs="Times New Roman"/>
                <w:color w:val="auto"/>
                <w:spacing w:val="4"/>
                <w:kern w:val="0"/>
                <w:sz w:val="22"/>
                <w:szCs w:val="22"/>
                <w:shd w:fill="FFFFFF" w:val="clear"/>
                <w:lang w:val="pt-BR" w:eastAsia="ar-SA" w:bidi="ar-SA"/>
              </w:rPr>
            </w:pPr>
            <w:r>
              <w:rPr>
                <w:rFonts w:eastAsia="MS Mincho" w:cs="Times New Roman" w:ascii="Times New Roman" w:hAnsi="Times New Roman"/>
                <w:b w:val="false"/>
                <w:bCs w:val="false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ar-SA" w:bidi="ar-SA"/>
              </w:rPr>
              <w:t>César Augusto Hoffmann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M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embro</w:t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Thaise Marcela N. O. Andrade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eastAsia="pt-BR"/>
              </w:rPr>
            </w:pPr>
            <w:r>
              <w:rPr>
                <w:rFonts w:eastAsia="Cambria" w:ascii="Times New Roman" w:hAnsi="Times New Roman"/>
                <w:bCs/>
                <w:lang w:eastAsia="pt-BR"/>
              </w:rPr>
              <w:t>X</w:t>
            </w:r>
          </w:p>
        </w:tc>
        <w:tc>
          <w:tcPr>
            <w:tcW w:w="1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108" w:hanging="0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567" w:hRule="atLeast"/>
        </w:trPr>
        <w:tc>
          <w:tcPr>
            <w:tcW w:w="88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FF" w:val="clear"/>
          </w:tcPr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Histórico da votação: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12ª REUNIÃO ORDINÁRIA 2024 DA CEF- CAU/PR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Data: </w:t>
            </w:r>
            <w:r>
              <w:rPr>
                <w:rFonts w:eastAsia="Cambria" w:cs="Times New Roman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12/12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/2024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Matéria em votação: </w:t>
            </w:r>
            <w:r>
              <w:rPr>
                <w:rFonts w:eastAsia="MS Mincho" w:cs="Times New Roman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pt-BR" w:eastAsia="ar-SA" w:bidi="ar-SA"/>
              </w:rPr>
              <w:t xml:space="preserve">Atividades de Impermeabilização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- CAU/PR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Resultado da votação: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Deferir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(3),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Indeferir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Abstenções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Ausências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(0) de um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Total: 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(3)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Ocorrências: Sem ocorrências ou observações</w:t>
            </w:r>
          </w:p>
          <w:p>
            <w:pPr>
              <w:pStyle w:val="Normal"/>
              <w:widowControl w:val="false"/>
              <w:spacing w:lineRule="auto" w:line="252" w:before="0" w:after="120"/>
              <w:ind w:left="6123" w:hanging="6123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Asses. Técnica: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Francine C.</w:t>
            </w:r>
            <w:r>
              <w:rPr>
                <w:rFonts w:eastAsia="Cambria" w:ascii="Times New Roman" w:hAnsi="Times New Roman"/>
                <w:b/>
                <w:sz w:val="22"/>
                <w:szCs w:val="22"/>
                <w:lang w:eastAsia="pt-BR"/>
              </w:rPr>
              <w:t xml:space="preserve"> Kosciuv 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- Condução Trabalhos (Coord.): Antonio Ricardo N. Sardo </w:t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240" w:after="0"/>
        <w:jc w:val="center"/>
        <w:rPr/>
      </w:pPr>
      <w:r>
        <w:rPr>
          <w:rFonts w:ascii="Times New Roman" w:hAnsi="Times New Roman"/>
          <w:b/>
          <w:bCs/>
        </w:rPr>
        <w:t xml:space="preserve">ANEXO </w:t>
      </w:r>
    </w:p>
    <w:p>
      <w:pPr>
        <w:pStyle w:val="Normal"/>
        <w:spacing w:beforeAutospacing="0" w:before="0" w:afterAutospacing="0" w:after="120"/>
        <w:ind w:left="1134" w:right="56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Autospacing="0" w:before="0" w:afterAutospacing="0" w:after="120"/>
        <w:ind w:left="1134" w:right="567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bCs/>
          <w:i w:val="false"/>
          <w:iCs w:val="false"/>
          <w:caps/>
          <w:color w:val="000000" w:themeColor="text1" w:themeShade="ff" w:themeTint="ff"/>
          <w:sz w:val="24"/>
          <w:szCs w:val="24"/>
          <w:lang w:val="pt-BR"/>
        </w:rPr>
        <w:t>Declaração  - CAUPR/gETEC</w:t>
      </w:r>
    </w:p>
    <w:p>
      <w:pPr>
        <w:pStyle w:val="Normal"/>
        <w:spacing w:beforeAutospacing="0" w:before="240" w:afterAutospacing="0" w:after="24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Em XX de XXXXX de XXXX.</w:t>
      </w:r>
    </w:p>
    <w:p>
      <w:pPr>
        <w:pStyle w:val="Normal"/>
        <w:spacing w:beforeAutospacing="0" w:before="120" w:afterAutospacing="0" w:after="120"/>
        <w:ind w:left="120" w:right="120" w:hanging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>DECLARAÇÃO Nº XX/20XX GETEC</w:t>
      </w:r>
    </w:p>
    <w:p>
      <w:pPr>
        <w:pStyle w:val="Normal"/>
        <w:spacing w:beforeAutospacing="0" w:before="120" w:afterAutospacing="0" w:after="120"/>
        <w:ind w:left="120" w:right="120" w:hanging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 xml:space="preserve">PROTOCOLO: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>XXXXX/XXXX</w:t>
      </w:r>
    </w:p>
    <w:p>
      <w:pPr>
        <w:pStyle w:val="Normal"/>
        <w:spacing w:beforeAutospacing="0" w:before="120" w:afterAutospacing="0" w:after="120"/>
        <w:ind w:left="120" w:right="120" w:hanging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>ASSUNTO: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 xml:space="preserve"> ATRIBUIÇÕES PROFISSIONAIS DO ARQUITETO E URBANISTA.</w:t>
      </w:r>
    </w:p>
    <w:p>
      <w:pPr>
        <w:pStyle w:val="Normal"/>
        <w:spacing w:beforeAutospacing="0" w:before="120" w:afterAutospacing="0" w:after="120"/>
        <w:ind w:left="120" w:right="12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120" w:afterAutospacing="0" w:after="120"/>
        <w:ind w:left="120" w:right="12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 xml:space="preserve">O CONSELHO DE ARQUITETURA E URBANISMO DO PARANÁ – CAU/PR, autarquia federal de fiscalização profissional regida pela Lei nº 12.378, de 31 de dezembro de 2010, inscrito no CNPJ nº 14.804.099/0001-99, com sede na Avenida Nossa Senhora da Luz nº 2530, Curitiba/PR, CEP 80045-360, no exercício de suas competências e prerrogativas, declara, considerando o protocolo de solicitação, e reiterada pela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u w:val="single"/>
          <w:lang w:val="pt-BR"/>
        </w:rPr>
        <w:t>Deliberação 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kern w:val="0"/>
          <w:sz w:val="24"/>
          <w:szCs w:val="24"/>
          <w:u w:val="single"/>
          <w:lang w:val="pt-BR" w:eastAsia="ar-SA" w:bidi="ar-SA"/>
        </w:rPr>
        <w:t>22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u w:val="single"/>
          <w:lang w:val="pt-BR"/>
        </w:rPr>
        <w:t>.2024 CEF.PR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, que os(as) Arquitetos(as) e Urbanistas possuem habilitação legal para desenvolver “projeto de impermeabilização” em conformidade com a NBR 16636-2:2017.</w:t>
      </w:r>
    </w:p>
    <w:p>
      <w:pPr>
        <w:pStyle w:val="Normal"/>
        <w:spacing w:beforeAutospacing="0" w:before="120" w:afterAutospacing="0" w:after="120"/>
        <w:ind w:left="120" w:right="12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O normativo que regulamenta as atribuições e atividades dos arquitetos e urbanistas, Resolução CAU/BR nº 21/2012, parte de uma concepção generalista das atividades, assim como é a própria formação do profissional. As atividades técnicas representadas no Sistema de Informação e Comunicação do Conselho de Arquitetura e Urbanismo (SICCAU) para fins de Registro de Responsabilidade Técnica (RRT) são as dispostas no art. 3º da Resolução CAU/BR nº 21/2012. Complementarmente, a Resolução CAU/BR nº 64/2013 detalha em seu Anexo I o escopo da atividade técnica de projeto arquitetônico de edificações, e poderá ser verificado que o “projeto de impermeabilização” faz parte das etapas de Projeto Básico e Projeto Executivo, integrantes do Projeto Arquitetônico.</w:t>
      </w:r>
    </w:p>
    <w:p>
      <w:pPr>
        <w:pStyle w:val="Normal"/>
        <w:spacing w:beforeAutospacing="0" w:before="120" w:afterAutospacing="0" w:after="120"/>
        <w:ind w:left="120" w:right="12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Assim, do mesmo modo que não há para preenchimento do RRT atividades específicas de outros elementos construtivos ou etapas técnicas que compõem a edificação, não há para projeto de impermeabilização. Ao preencher o RRT, poderá ser utilizada a atividade técnica de projeto arquitetônico (item 1.1.2. do grupo 1- Projeto), ou ainda, caso se trate de impermeabilização de estruturas, poderá utilizar as atividades de projeto de estruturas (itens 1.2.1. a 1.2.6. do grupo 1- Projeto), sempre utilizando o campo da descrição do RRT para especificar que se trata de projeto de impermeabilização. Estas atividades estão dispostas nos itens do art. 3º da Resolução CAU/BR nº 21/2012.</w:t>
      </w:r>
    </w:p>
    <w:p>
      <w:pPr>
        <w:pStyle w:val="Normal"/>
        <w:spacing w:beforeAutospacing="0" w:before="120" w:afterAutospacing="0" w:after="120"/>
        <w:ind w:left="120" w:right="12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Declara, ainda, que o arquiteto e urbanista deve prestar seus serviços profissionais levando em consideração sua capacidade de atendimento em função da complexidade dos serviços, conforme item 3.2.7. do Código de Ética do Conselho de Arquitetura e Urbanismo do Brasil.</w:t>
      </w:r>
    </w:p>
    <w:p>
      <w:pPr>
        <w:pStyle w:val="Normal"/>
        <w:tabs>
          <w:tab w:val="clear" w:pos="708"/>
          <w:tab w:val="left" w:pos="567" w:leader="none"/>
          <w:tab w:val="left" w:pos="2268" w:leader="none"/>
          <w:tab w:val="left" w:pos="3828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left" w:pos="567" w:leader="none"/>
          <w:tab w:val="left" w:pos="2268" w:leader="none"/>
          <w:tab w:val="left" w:pos="3828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left" w:pos="567" w:leader="none"/>
          <w:tab w:val="left" w:pos="2268" w:leader="none"/>
          <w:tab w:val="left" w:pos="3828" w:leader="none"/>
        </w:tabs>
        <w:spacing w:lineRule="auto" w:line="276"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Gerência de Atendimento</w:t>
      </w:r>
    </w:p>
    <w:sectPr>
      <w:headerReference w:type="default" r:id="rId2"/>
      <w:footerReference w:type="default" r:id="rId3"/>
      <w:type w:val="nextPage"/>
      <w:pgSz w:w="11906" w:h="16838"/>
      <w:pgMar w:left="1910" w:right="1136" w:gutter="0" w:header="709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 Narrow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t>Conselho de Arquitetura e Urbanismo do Paraná | CAU/PR</w:t>
    </w:r>
  </w:p>
  <w:p>
    <w:pPr>
      <w:pStyle w:val="Rodap"/>
      <w:spacing w:lineRule="auto" w:line="192"/>
      <w:ind w:left="-567" w:hanging="0"/>
      <w:jc w:val="center"/>
      <w:rPr>
        <w:bCs/>
        <w:color w:val="A6A6A6" w:themeColor="background1" w:themeShade="a6"/>
        <w:sz w:val="18"/>
      </w:rPr>
    </w:pPr>
    <w:r>
      <w:rPr>
        <w:bCs/>
        <w:color w:val="A6A6A6" w:themeColor="background1" w:themeShade="a6"/>
        <w:sz w:val="18"/>
      </w:rPr>
      <w:t>Sede Av. Nossa Senhora da Luz, 2.530| 80045-360 | Curitiba/PR | Fone: +55(41)3218.0200</w:t>
    </w:r>
  </w:p>
  <w:p>
    <w:pPr>
      <w:pStyle w:val="Rodap"/>
      <w:spacing w:lineRule="auto" w:line="192"/>
      <w:ind w:left="-567" w:hanging="0"/>
      <w:jc w:val="center"/>
      <w:rPr>
        <w:b/>
        <w:b/>
        <w:color w:val="A6A6A6" w:themeColor="background1" w:themeShade="a6"/>
        <w:sz w:val="18"/>
      </w:rPr>
    </w:pPr>
    <w:r>
      <w:rPr>
        <w:b/>
        <w:color w:val="A6A6A6" w:themeColor="background1" w:themeShade="a6"/>
        <w:sz w:val="18"/>
      </w:rPr>
      <w:t>Deliberação nº 006/2022 – CEF-CAU/PR, de 06 de junho de 2022</w:t>
    </w:r>
  </w:p>
  <w:p>
    <w:pPr>
      <w:pStyle w:val="Rodap"/>
      <w:spacing w:lineRule="auto" w:line="192"/>
      <w:ind w:left="-567" w:hanging="0"/>
      <w:jc w:val="right"/>
      <w:rPr>
        <w:b/>
        <w:b/>
        <w:color w:val="006666"/>
        <w:sz w:val="18"/>
      </w:rPr>
    </w:pPr>
    <w:r>
      <w:rPr>
        <w:b/>
        <w:color w:val="006666"/>
        <w:sz w:val="18"/>
      </w:rPr>
      <w:fldChar w:fldCharType="begin"/>
    </w:r>
    <w:r>
      <w:rPr>
        <w:sz w:val="18"/>
        <w:b/>
        <w:color w:val="006666"/>
      </w:rPr>
      <w:instrText> PAGE </w:instrText>
    </w:r>
    <w:r>
      <w:rPr>
        <w:sz w:val="18"/>
        <w:b/>
        <w:color w:val="006666"/>
      </w:rPr>
      <w:fldChar w:fldCharType="separate"/>
    </w:r>
    <w:r>
      <w:rPr>
        <w:sz w:val="18"/>
        <w:b/>
        <w:color w:val="006666"/>
      </w:rPr>
      <w:t>3</w:t>
    </w:r>
    <w:r>
      <w:rPr>
        <w:sz w:val="18"/>
        <w:b/>
        <w:color w:val="006666"/>
      </w:rPr>
      <w:fldChar w:fldCharType="end"/>
    </w:r>
    <w:r>
      <w:rPr>
        <w:bCs/>
        <w:color w:val="006666"/>
        <w:sz w:val="18"/>
        <w:szCs w:val="18"/>
        <w:vertAlign w:val="subscript"/>
      </w:rPr>
      <w:t>/</w:t>
    </w:r>
    <w:r>
      <w:rPr>
        <w:bCs/>
        <w:color w:val="006666"/>
        <w:sz w:val="18"/>
        <w:szCs w:val="18"/>
        <w:vertAlign w:val="subscript"/>
      </w:rPr>
      <w:fldChar w:fldCharType="begin"/>
    </w:r>
    <w:r>
      <w:rPr>
        <w:vertAlign w:val="subscript"/>
        <w:sz w:val="18"/>
        <w:szCs w:val="18"/>
        <w:bCs/>
        <w:color w:val="006666"/>
      </w:rPr>
      <w:instrText> NUMPAGES </w:instrText>
    </w:r>
    <w:r>
      <w:rPr>
        <w:vertAlign w:val="subscript"/>
        <w:sz w:val="18"/>
        <w:szCs w:val="18"/>
        <w:bCs/>
        <w:color w:val="006666"/>
      </w:rPr>
      <w:fldChar w:fldCharType="separate"/>
    </w:r>
    <w:r>
      <w:rPr>
        <w:vertAlign w:val="subscript"/>
        <w:sz w:val="18"/>
        <w:szCs w:val="18"/>
        <w:bCs/>
        <w:color w:val="006666"/>
      </w:rPr>
      <w:t>3</w:t>
    </w:r>
    <w:r>
      <w:rPr>
        <w:vertAlign w:val="subscript"/>
        <w:sz w:val="18"/>
        <w:szCs w:val="18"/>
        <w:bCs/>
        <w:color w:val="00666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cs="Calibri" w:cstheme="minorHAnsi"/>
        <w:sz w:val="18"/>
        <w:szCs w:val="22"/>
      </w:rPr>
    </w:pPr>
    <w:sdt>
      <w:sdtPr>
        <w:id w:val="1088866919"/>
      </w:sdtPr>
      <w:sdtContent>
        <w:r>
          <w:rPr>
            <w:rFonts w:cs="Calibri" w:cstheme="minorHAnsi"/>
            <w:sz w:val="18"/>
            <w:szCs w:val="22"/>
          </w:rPr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-3810</wp:posOffset>
              </wp:positionH>
              <wp:positionV relativeFrom="paragraph">
                <wp:posOffset>-2540</wp:posOffset>
              </wp:positionV>
              <wp:extent cx="5760085" cy="673100"/>
              <wp:effectExtent l="0" t="0" r="0" b="0"/>
              <wp:wrapNone/>
              <wp:docPr id="1" name="Imagem 10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0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085" cy="673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</w:p>
  <w:p>
    <w:pPr>
      <w:pStyle w:val="Cabealho"/>
      <w:spacing w:lineRule="auto" w:line="192"/>
      <w:rPr>
        <w:sz w:val="22"/>
        <w:szCs w:val="22"/>
      </w:rPr>
    </w:pPr>
    <w:r>
      <w:rPr>
        <w:sz w:val="22"/>
        <w:szCs w:val="22"/>
      </w:rPr>
    </w:r>
  </w:p>
  <w:p>
    <w:pPr>
      <w:pStyle w:val="Cabealho"/>
      <w:spacing w:lineRule="auto" w:line="192"/>
      <w:rPr>
        <w:sz w:val="22"/>
        <w:szCs w:val="22"/>
      </w:rPr>
    </w:pPr>
    <w:r>
      <w:rPr>
        <w:sz w:val="22"/>
        <w:szCs w:val="22"/>
      </w:rPr>
    </w:r>
  </w:p>
  <w:p>
    <w:pPr>
      <w:pStyle w:val="Cabealho"/>
      <w:spacing w:lineRule="auto" w:line="192"/>
      <w:rPr>
        <w:sz w:val="22"/>
        <w:szCs w:val="22"/>
      </w:rPr>
    </w:pPr>
    <w:r>
      <w:rPr>
        <w:sz w:val="22"/>
        <w:szCs w:val="22"/>
      </w:rPr>
    </w:r>
  </w:p>
  <w:p>
    <w:pPr>
      <w:pStyle w:val="Contedodoquadro"/>
      <w:spacing w:lineRule="exact" w:line="203"/>
      <w:ind w:firstLine="4800"/>
      <w:rPr>
        <w:color w:val="006666"/>
        <w:sz w:val="20"/>
        <w:szCs w:val="20"/>
      </w:rPr>
    </w:pPr>
    <w:r>
      <w:rPr>
        <w:color w:val="006666"/>
        <w:sz w:val="20"/>
        <w:szCs w:val="20"/>
      </w:rPr>
      <w:t>Comissão</w:t>
    </w:r>
    <w:r>
      <w:rPr>
        <w:color w:val="006666"/>
        <w:spacing w:val="-2"/>
        <w:sz w:val="20"/>
        <w:szCs w:val="20"/>
      </w:rPr>
      <w:t xml:space="preserve"> </w:t>
    </w:r>
    <w:r>
      <w:rPr>
        <w:color w:val="006666"/>
        <w:sz w:val="20"/>
        <w:szCs w:val="20"/>
      </w:rPr>
      <w:t>de Ensino e Formação</w:t>
    </w:r>
    <w:r>
      <w:rPr>
        <w:color w:val="006666"/>
        <w:spacing w:val="-2"/>
        <w:sz w:val="20"/>
        <w:szCs w:val="20"/>
      </w:rPr>
      <w:t xml:space="preserve"> </w:t>
    </w:r>
    <w:r>
      <w:rPr>
        <w:color w:val="006666"/>
        <w:sz w:val="20"/>
        <w:szCs w:val="20"/>
      </w:rPr>
      <w:t>|</w:t>
    </w:r>
    <w:r>
      <w:rPr>
        <w:color w:val="006666"/>
        <w:spacing w:val="1"/>
        <w:sz w:val="20"/>
        <w:szCs w:val="20"/>
      </w:rPr>
      <w:t xml:space="preserve"> </w:t>
    </w:r>
    <w:r>
      <w:rPr>
        <w:color w:val="006666"/>
        <w:sz w:val="20"/>
        <w:szCs w:val="20"/>
      </w:rPr>
      <w:t>CEF-CAU/PR</w:t>
    </w:r>
  </w:p>
  <w:p>
    <w:pPr>
      <w:pStyle w:val="Contedodoquadro"/>
      <w:spacing w:lineRule="exact" w:line="203"/>
      <w:ind w:firstLine="4800"/>
      <w:rPr>
        <w:color w:val="006666"/>
        <w:sz w:val="20"/>
        <w:szCs w:val="20"/>
      </w:rPr>
    </w:pPr>
    <w:r>
      <w:rPr>
        <w:color w:val="006666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MS Mincho" w:cs="Times New Roman" w:asciiTheme="minorHAnsi" w:hAnsiTheme="minorHAnsi"/>
      <w:color w:val="auto"/>
      <w:kern w:val="0"/>
      <w:sz w:val="24"/>
      <w:szCs w:val="24"/>
      <w:lang w:val="pt-BR" w:eastAsia="ar-SA" w:bidi="ar-SA"/>
    </w:rPr>
  </w:style>
  <w:style w:type="paragraph" w:styleId="Ttulo2">
    <w:name w:val="Heading 2"/>
    <w:basedOn w:val="Normal"/>
    <w:next w:val="Normal"/>
    <w:link w:val="Ttulo2Char"/>
    <w:qFormat/>
    <w:rsid w:val="00252ef6"/>
    <w:pPr>
      <w:keepNext w:val="true"/>
      <w:widowControl/>
      <w:numPr>
        <w:ilvl w:val="1"/>
        <w:numId w:val="1"/>
      </w:numPr>
      <w:tabs>
        <w:tab w:val="clear" w:pos="708"/>
        <w:tab w:val="left" w:pos="0" w:leader="none"/>
      </w:tabs>
      <w:spacing w:lineRule="auto" w:line="360"/>
      <w:jc w:val="both"/>
      <w:outlineLvl w:val="1"/>
    </w:pPr>
    <w:rPr>
      <w:rFonts w:ascii="Arial Narrow" w:hAnsi="Arial Narrow"/>
      <w:b/>
      <w:color w:val="00000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52ef6"/>
    <w:pPr>
      <w:keepNext w:val="true"/>
      <w:numPr>
        <w:ilvl w:val="3"/>
        <w:numId w:val="1"/>
      </w:numPr>
      <w:tabs>
        <w:tab w:val="clear" w:pos="708"/>
        <w:tab w:val="left" w:pos="0" w:leader="none"/>
      </w:tabs>
      <w:ind w:left="851" w:hanging="0"/>
      <w:outlineLvl w:val="3"/>
    </w:pPr>
    <w:rPr>
      <w:rFonts w:ascii="Times New Roman" w:hAnsi="Times New Roman"/>
      <w:szCs w:val="20"/>
    </w:rPr>
  </w:style>
  <w:style w:type="paragraph" w:styleId="Ttulo7">
    <w:name w:val="Heading 7"/>
    <w:basedOn w:val="Normal"/>
    <w:next w:val="Normal"/>
    <w:link w:val="Ttulo7Char"/>
    <w:qFormat/>
    <w:rsid w:val="00252ef6"/>
    <w:pPr>
      <w:keepNext w:val="true"/>
      <w:numPr>
        <w:ilvl w:val="6"/>
        <w:numId w:val="1"/>
      </w:numPr>
      <w:tabs>
        <w:tab w:val="clear" w:pos="708"/>
        <w:tab w:val="left" w:pos="0" w:leader="none"/>
      </w:tabs>
      <w:ind w:left="1276" w:hanging="0"/>
      <w:outlineLvl w:val="6"/>
    </w:pPr>
    <w:rPr>
      <w:rFonts w:ascii="Times New Roman" w:hAnsi="Times New Roman"/>
      <w:szCs w:val="20"/>
    </w:rPr>
  </w:style>
  <w:style w:type="paragraph" w:styleId="Ttulo8">
    <w:name w:val="Heading 8"/>
    <w:basedOn w:val="Normal"/>
    <w:next w:val="Normal"/>
    <w:link w:val="Ttulo8Char"/>
    <w:qFormat/>
    <w:rsid w:val="00252ef6"/>
    <w:pPr>
      <w:keepNext w:val="true"/>
      <w:numPr>
        <w:ilvl w:val="7"/>
        <w:numId w:val="1"/>
      </w:numPr>
      <w:tabs>
        <w:tab w:val="clear" w:pos="708"/>
        <w:tab w:val="left" w:pos="0" w:leader="none"/>
      </w:tabs>
      <w:ind w:left="898" w:hanging="0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qFormat/>
    <w:rsid w:val="00252ef6"/>
    <w:pPr>
      <w:keepNext w:val="true"/>
      <w:numPr>
        <w:ilvl w:val="8"/>
        <w:numId w:val="1"/>
      </w:numPr>
      <w:tabs>
        <w:tab w:val="clear" w:pos="708"/>
        <w:tab w:val="left" w:pos="0" w:leader="none"/>
      </w:tabs>
      <w:jc w:val="center"/>
      <w:outlineLvl w:val="8"/>
    </w:pPr>
    <w:rPr>
      <w:rFonts w:ascii="Times New Roman" w:hAnsi="Times New Roman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710c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710c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rsid w:val="0031785c"/>
    <w:rPr>
      <w:color w:val="0000FF"/>
      <w:u w:val="single"/>
    </w:rPr>
  </w:style>
  <w:style w:type="character" w:styleId="TtuloChar" w:customStyle="1">
    <w:name w:val="Título Char"/>
    <w:basedOn w:val="DefaultParagraphFont"/>
    <w:link w:val="Ttulo"/>
    <w:qFormat/>
    <w:rsid w:val="00f81fe4"/>
    <w:rPr>
      <w:rFonts w:ascii="Times New Roman" w:hAnsi="Times New Roman" w:eastAsia="Times New Roman" w:cs="Times New Roman"/>
      <w:b/>
      <w:bCs/>
      <w:sz w:val="40"/>
      <w:szCs w:val="24"/>
      <w:lang w:eastAsia="pt-BR"/>
    </w:rPr>
  </w:style>
  <w:style w:type="character" w:styleId="Linkurl" w:customStyle="1">
    <w:name w:val="link_url"/>
    <w:basedOn w:val="DefaultParagraphFont"/>
    <w:qFormat/>
    <w:rsid w:val="0077776e"/>
    <w:rPr/>
  </w:style>
  <w:style w:type="character" w:styleId="RodapChar1" w:customStyle="1">
    <w:name w:val="Rodapé Char1"/>
    <w:uiPriority w:val="99"/>
    <w:qFormat/>
    <w:rsid w:val="000c75c1"/>
    <w:rPr>
      <w:rFonts w:ascii="Cambria" w:hAnsi="Cambria" w:eastAsia="MS Mincho"/>
      <w:sz w:val="24"/>
      <w:szCs w:val="24"/>
      <w:lang w:eastAsia="ar-SA"/>
    </w:rPr>
  </w:style>
  <w:style w:type="character" w:styleId="Ttulo2Char" w:customStyle="1">
    <w:name w:val="Título 2 Char"/>
    <w:basedOn w:val="DefaultParagraphFont"/>
    <w:link w:val="Ttulo2"/>
    <w:qFormat/>
    <w:rsid w:val="00252ef6"/>
    <w:rPr>
      <w:rFonts w:ascii="Arial Narrow" w:hAnsi="Arial Narrow" w:eastAsia="MS Mincho" w:cs="Times New Roman"/>
      <w:b/>
      <w:color w:val="000000"/>
      <w:sz w:val="28"/>
      <w:szCs w:val="20"/>
      <w:lang w:eastAsia="ar-SA"/>
    </w:rPr>
  </w:style>
  <w:style w:type="character" w:styleId="Ttulo4Char" w:customStyle="1">
    <w:name w:val="Título 4 Char"/>
    <w:basedOn w:val="DefaultParagraphFont"/>
    <w:link w:val="Ttulo4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7Char" w:customStyle="1">
    <w:name w:val="Título 7 Char"/>
    <w:basedOn w:val="DefaultParagraphFont"/>
    <w:link w:val="Ttulo7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8Char" w:customStyle="1">
    <w:name w:val="Título 8 Char"/>
    <w:basedOn w:val="DefaultParagraphFont"/>
    <w:link w:val="Ttulo8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9Char" w:customStyle="1">
    <w:name w:val="Título 9 Char"/>
    <w:basedOn w:val="DefaultParagraphFont"/>
    <w:link w:val="Ttulo9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semiHidden/>
    <w:qFormat/>
    <w:rsid w:val="00252ef6"/>
    <w:rPr>
      <w:rFonts w:ascii="Arial" w:hAnsi="Arial" w:eastAsia="MS Mincho" w:cs="Times New Roman"/>
      <w:sz w:val="28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qFormat/>
    <w:rsid w:val="00252ef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c3ab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cc3ab1"/>
    <w:rPr>
      <w:rFonts w:eastAsia="MS Mincho" w:cs="Times New Roman"/>
      <w:sz w:val="20"/>
      <w:szCs w:val="20"/>
      <w:lang w:eastAsia="ar-SA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c3ab1"/>
    <w:rPr>
      <w:rFonts w:eastAsia="MS Mincho" w:cs="Times New Roman"/>
      <w:b/>
      <w:bCs/>
      <w:sz w:val="20"/>
      <w:szCs w:val="20"/>
      <w:lang w:eastAsia="ar-SA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6082d"/>
    <w:rPr>
      <w:color w:val="605E5C"/>
      <w:shd w:fill="E1DFDD" w:val="clear"/>
    </w:rPr>
  </w:style>
  <w:style w:type="character" w:styleId="Nfase">
    <w:name w:val="Ênfase"/>
    <w:basedOn w:val="DefaultParagraphFont"/>
    <w:uiPriority w:val="20"/>
    <w:qFormat/>
    <w:rsid w:val="00ea2e68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link w:val="TtuloChar"/>
    <w:qFormat/>
    <w:rsid w:val="00f81fe4"/>
    <w:pPr>
      <w:widowControl/>
      <w:suppressAutoHyphens w:val="false"/>
      <w:jc w:val="center"/>
    </w:pPr>
    <w:rPr>
      <w:rFonts w:ascii="Times New Roman" w:hAnsi="Times New Roman" w:eastAsia="Times New Roman"/>
      <w:b/>
      <w:bCs/>
      <w:sz w:val="40"/>
      <w:lang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10cc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mbria" w:cs="Calibri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72"/>
    <w:qFormat/>
    <w:rsid w:val="007b6466"/>
    <w:pPr>
      <w:spacing w:before="0" w:after="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semiHidden/>
    <w:rsid w:val="00252ef6"/>
    <w:pPr>
      <w:widowControl/>
      <w:jc w:val="both"/>
    </w:pPr>
    <w:rPr>
      <w:rFonts w:ascii="Arial" w:hAnsi="Arial"/>
      <w:sz w:val="28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c3a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c3ab1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c6651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Contedodoquadro" w:customStyle="1">
    <w:name w:val="Conteúdo do quadro"/>
    <w:basedOn w:val="Normal"/>
    <w:qFormat/>
    <w:rsid w:val="00005dd1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785c"/>
    <w:rPr>
      <w:lang w:eastAsia="pt-B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AE15-4C5D-4726-99AF-DC1FB37B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Lourdes Vasselek</Manager>
  <TotalTime>38</TotalTime>
  <Application>LibreOffice/7.2.2.2$Windows_X86_64 LibreOffice_project/02b2acce88a210515b4a5bb2e46cbfb63fe97d56</Application>
  <AppVersion>15.0000</AppVersion>
  <Pages>3</Pages>
  <Words>1018</Words>
  <Characters>5915</Characters>
  <CharactersWithSpaces>6880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2023-11-20T22:09:00Z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cp:lastPrinted>2024-12-17T11:28:04Z</cp:lastPrinted>
  <dcterms:modified xsi:type="dcterms:W3CDTF">2024-12-18T16:49:49Z</dcterms:modified>
  <cp:revision>17</cp:revision>
  <dc:subject>COA</dc:subject>
  <dc:title>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