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ind w:left="0" w:right="95" w:hanging="0"/>
        <w:rPr/>
      </w:pPr>
      <w:r>
        <w:rPr>
          <w:spacing w:val="-1"/>
          <w:sz w:val="24"/>
          <w:szCs w:val="24"/>
        </w:rPr>
        <w:t>SÚMULA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11°</w:t>
      </w:r>
      <w:r>
        <w:rPr>
          <w:spacing w:val="-1"/>
          <w:sz w:val="24"/>
          <w:szCs w:val="24"/>
        </w:rPr>
        <w:t xml:space="preserve"> REUNIÃO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ORDINÁRIA -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  <w:shd w:fill="FFFFFF" w:val="clear"/>
        </w:rPr>
        <w:t xml:space="preserve">CEF- </w:t>
      </w:r>
      <w:r>
        <w:rPr>
          <w:sz w:val="24"/>
          <w:szCs w:val="24"/>
        </w:rPr>
        <w:t>CAU/PR</w:t>
      </w:r>
    </w:p>
    <w:p>
      <w:pPr>
        <w:pStyle w:val="Corpodotexto"/>
        <w:spacing w:before="5" w:after="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5000" w:type="pct"/>
        <w:jc w:val="left"/>
        <w:tblInd w:w="10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2037"/>
        <w:gridCol w:w="3248"/>
        <w:gridCol w:w="1011"/>
        <w:gridCol w:w="2773"/>
      </w:tblGrid>
      <w:tr>
        <w:trPr>
          <w:trHeight w:val="170" w:hRule="atLeast"/>
        </w:trPr>
        <w:tc>
          <w:tcPr>
            <w:tcW w:w="20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6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Data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6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28 de Novembro de</w:t>
            </w:r>
            <w:r>
              <w:rPr>
                <w:spacing w:val="1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2024</w:t>
            </w:r>
          </w:p>
        </w:tc>
        <w:tc>
          <w:tcPr>
            <w:tcW w:w="1011" w:type="dxa"/>
            <w:tcBorders>
              <w:top w:val="single" w:sz="6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4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Horário</w:t>
            </w:r>
          </w:p>
        </w:tc>
        <w:tc>
          <w:tcPr>
            <w:tcW w:w="2773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4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16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color w:val="auto"/>
                <w:spacing w:val="16"/>
                <w:kern w:val="0"/>
                <w:sz w:val="24"/>
                <w:szCs w:val="24"/>
                <w:lang w:val="pt-BR" w:eastAsia="en-US" w:bidi="ar-SA"/>
              </w:rPr>
              <w:t>14h04  às 15h07</w:t>
            </w:r>
          </w:p>
        </w:tc>
      </w:tr>
      <w:tr>
        <w:trPr>
          <w:trHeight w:val="170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6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Local</w:t>
            </w:r>
          </w:p>
        </w:tc>
        <w:tc>
          <w:tcPr>
            <w:tcW w:w="7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6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t-BR" w:eastAsia="en-US" w:bidi="ar-SA"/>
              </w:rPr>
              <w:t>Fóz do Iguaçu</w:t>
            </w:r>
            <w:r>
              <w:rPr>
                <w:kern w:val="0"/>
                <w:sz w:val="24"/>
                <w:szCs w:val="24"/>
                <w:lang w:eastAsia="en-US" w:bidi="ar-SA"/>
              </w:rPr>
              <w:t>- CAU/PR - Hibrida -  Link</w:t>
            </w:r>
          </w:p>
        </w:tc>
      </w:tr>
    </w:tbl>
    <w:p>
      <w:pPr>
        <w:pStyle w:val="Corpodotexto"/>
        <w:spacing w:before="5" w:after="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9074" w:type="dxa"/>
        <w:jc w:val="left"/>
        <w:tblInd w:w="10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2097"/>
        <w:gridCol w:w="4183"/>
        <w:gridCol w:w="2794"/>
      </w:tblGrid>
      <w:tr>
        <w:trPr>
          <w:trHeight w:val="20" w:hRule="atLeast"/>
        </w:trPr>
        <w:tc>
          <w:tcPr>
            <w:tcW w:w="209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Participantes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pacing w:val="4"/>
                <w:sz w:val="24"/>
                <w:szCs w:val="24"/>
                <w:shd w:fill="FFFFFF" w:val="clear"/>
              </w:rPr>
            </w:pPr>
            <w:r>
              <w:rPr>
                <w:spacing w:val="4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César Augusto Hoffmann</w:t>
            </w:r>
          </w:p>
        </w:tc>
        <w:tc>
          <w:tcPr>
            <w:tcW w:w="2794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Coord. Adjunto. Ad - hoc</w:t>
            </w:r>
          </w:p>
        </w:tc>
      </w:tr>
      <w:tr>
        <w:trPr>
          <w:trHeight w:val="20" w:hRule="atLeast"/>
        </w:trPr>
        <w:tc>
          <w:tcPr>
            <w:tcW w:w="20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left"/>
              <w:rPr>
                <w:rFonts w:eastAsia="MS Mincho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</w:pPr>
            <w:r>
              <w:rPr>
                <w:rFonts w:eastAsia="MS Mincho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 xml:space="preserve"> </w:t>
            </w:r>
            <w:r>
              <w:rPr>
                <w:rFonts w:eastAsia="MS Mincho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Thaise Marcela Nascimento O. Andrade</w:t>
            </w:r>
          </w:p>
        </w:tc>
        <w:tc>
          <w:tcPr>
            <w:tcW w:w="279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color w:val="000000"/>
                <w:spacing w:val="4"/>
                <w:sz w:val="24"/>
                <w:szCs w:val="24"/>
                <w:shd w:fill="FFFFFF" w:val="clear"/>
              </w:rPr>
            </w:pPr>
            <w:r>
              <w:rPr>
                <w:color w:val="000000"/>
                <w:spacing w:val="4"/>
                <w:sz w:val="24"/>
                <w:szCs w:val="24"/>
                <w:shd w:fill="FFFFFF" w:val="clear"/>
              </w:rPr>
              <w:t>Membro</w:t>
            </w:r>
          </w:p>
        </w:tc>
      </w:tr>
      <w:tr>
        <w:trPr>
          <w:trHeight w:val="20" w:hRule="atLeast"/>
        </w:trPr>
        <w:tc>
          <w:tcPr>
            <w:tcW w:w="20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left"/>
              <w:rPr>
                <w:rFonts w:eastAsia="MS Mincho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</w:pPr>
            <w:r>
              <w:rPr>
                <w:rFonts w:eastAsia="MS Mincho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</w:r>
          </w:p>
        </w:tc>
        <w:tc>
          <w:tcPr>
            <w:tcW w:w="279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color w:val="000000"/>
                <w:spacing w:val="4"/>
                <w:sz w:val="24"/>
                <w:szCs w:val="24"/>
                <w:shd w:fill="FFFFFF" w:val="clear"/>
              </w:rPr>
            </w:pPr>
            <w:r>
              <w:rPr>
                <w:color w:val="000000"/>
                <w:spacing w:val="4"/>
                <w:sz w:val="24"/>
                <w:szCs w:val="24"/>
                <w:shd w:fill="FFFFFF" w:val="clear"/>
              </w:rPr>
            </w:r>
          </w:p>
        </w:tc>
      </w:tr>
      <w:tr>
        <w:trPr>
          <w:trHeight w:val="20" w:hRule="atLeast"/>
        </w:trPr>
        <w:tc>
          <w:tcPr>
            <w:tcW w:w="20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left"/>
              <w:rPr>
                <w:rFonts w:eastAsia="MS Mincho" w:cs="Times New Roman"/>
                <w:color w:val="000000"/>
                <w:spacing w:val="4"/>
                <w:kern w:val="0"/>
                <w:sz w:val="22"/>
                <w:szCs w:val="24"/>
                <w:shd w:fill="FFFFFF" w:val="clear"/>
                <w:lang w:val="pt-BR" w:eastAsia="en-US" w:bidi="ar-SA"/>
              </w:rPr>
            </w:pPr>
            <w:r>
              <w:rPr>
                <w:rFonts w:eastAsia="MS Mincho" w:cs="Times New Roman"/>
                <w:color w:val="000000"/>
                <w:spacing w:val="4"/>
                <w:kern w:val="0"/>
                <w:sz w:val="22"/>
                <w:szCs w:val="24"/>
                <w:shd w:fill="FFFFFF" w:val="clear"/>
                <w:lang w:val="pt-BR" w:eastAsia="en-US" w:bidi="ar-SA"/>
              </w:rPr>
            </w:r>
          </w:p>
        </w:tc>
        <w:tc>
          <w:tcPr>
            <w:tcW w:w="279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0" w:hRule="atLeast"/>
        </w:trPr>
        <w:tc>
          <w:tcPr>
            <w:tcW w:w="209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0" w:hanging="0"/>
              <w:jc w:val="left"/>
              <w:rPr>
                <w:rFonts w:eastAsia="Times New Roman" w:cs="Times New Roman"/>
                <w:b/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Assessoria</w:t>
            </w:r>
          </w:p>
        </w:tc>
        <w:tc>
          <w:tcPr>
            <w:tcW w:w="418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0" w:hanging="0"/>
              <w:jc w:val="left"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Francine Cláudia Kosciuv</w:t>
            </w:r>
          </w:p>
        </w:tc>
        <w:tc>
          <w:tcPr>
            <w:tcW w:w="2794" w:type="dxa"/>
            <w:tcBorders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Assistente- CEF/PR.</w:t>
            </w:r>
          </w:p>
        </w:tc>
      </w:tr>
      <w:tr>
        <w:trPr>
          <w:trHeight w:val="20" w:hRule="atLeast"/>
        </w:trPr>
        <w:tc>
          <w:tcPr>
            <w:tcW w:w="209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Convidados</w:t>
            </w:r>
          </w:p>
        </w:tc>
        <w:tc>
          <w:tcPr>
            <w:tcW w:w="418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0" w:hanging="0"/>
              <w:jc w:val="left"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Não houve</w:t>
            </w:r>
          </w:p>
        </w:tc>
        <w:tc>
          <w:tcPr>
            <w:tcW w:w="2794" w:type="dxa"/>
            <w:tcBorders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</w:tbl>
    <w:p>
      <w:pPr>
        <w:pStyle w:val="Corpodotexto"/>
        <w:spacing w:before="5" w:after="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6"/>
        <w:gridCol w:w="6973"/>
      </w:tblGrid>
      <w:tr>
        <w:trPr>
          <w:trHeight w:val="109" w:hRule="atLeast"/>
        </w:trPr>
        <w:tc>
          <w:tcPr>
            <w:tcW w:w="9069" w:type="dxa"/>
            <w:gridSpan w:val="2"/>
            <w:tcBorders>
              <w:top w:val="single" w:sz="6" w:space="0" w:color="000000"/>
              <w:bottom w:val="single" w:sz="4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542" w:right="1559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Aprovação: 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úmula</w:t>
            </w:r>
            <w:r>
              <w:rPr>
                <w:b/>
                <w:spacing w:val="-1"/>
                <w:kern w:val="0"/>
                <w:sz w:val="24"/>
                <w:szCs w:val="24"/>
                <w:lang w:eastAsia="en-US" w:bidi="ar-SA"/>
              </w:rPr>
              <w:t xml:space="preserve"> n° 10 .2024  - Publicada</w:t>
            </w:r>
          </w:p>
        </w:tc>
      </w:tr>
      <w:tr>
        <w:trPr>
          <w:trHeight w:val="170" w:hRule="atLeast"/>
        </w:trPr>
        <w:tc>
          <w:tcPr>
            <w:tcW w:w="2096" w:type="dxa"/>
            <w:tcBorders>
              <w:top w:val="single" w:sz="4" w:space="0" w:color="000000"/>
              <w:bottom w:val="single" w:sz="6" w:space="0" w:color="000000"/>
            </w:tcBorders>
            <w:shd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12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Encaminhamento</w:t>
            </w:r>
          </w:p>
        </w:tc>
        <w:tc>
          <w:tcPr>
            <w:tcW w:w="697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3" w:right="170" w:hanging="0"/>
              <w:jc w:val="both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t-BR" w:eastAsia="en-US" w:bidi="ar-SA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t-BR" w:eastAsia="en-US" w:bidi="ar-SA"/>
              </w:rPr>
              <w:t>Aprovada e encaminhada para publicação no site do CAU/PR</w:t>
            </w:r>
          </w:p>
        </w:tc>
      </w:tr>
    </w:tbl>
    <w:p>
      <w:pPr>
        <w:pStyle w:val="Corpodotexto"/>
        <w:spacing w:before="5" w:after="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jc w:val="center"/>
        <w:rPr/>
      </w:pPr>
      <w:r>
        <w:rPr>
          <w:rStyle w:val="SubtleEmphasis"/>
          <w:b/>
          <w:i w:val="false"/>
          <w:iCs w:val="false"/>
          <w:color w:val="auto"/>
          <w:sz w:val="24"/>
          <w:szCs w:val="24"/>
        </w:rPr>
        <w:t>COMUNICAÇÕES</w:t>
      </w:r>
    </w:p>
    <w:p>
      <w:pPr>
        <w:pStyle w:val="Corpodotexto"/>
        <w:spacing w:before="5" w:after="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5000" w:type="pct"/>
        <w:jc w:val="left"/>
        <w:tblInd w:w="85" w:type="dxa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096"/>
        <w:gridCol w:w="6973"/>
      </w:tblGrid>
      <w:tr>
        <w:trPr>
          <w:trHeight w:val="230" w:hRule="atLeast"/>
        </w:trPr>
        <w:tc>
          <w:tcPr>
            <w:tcW w:w="2096" w:type="dxa"/>
            <w:tcBorders>
              <w:top w:val="single" w:sz="6" w:space="0" w:color="000000"/>
              <w:bottom w:val="single" w:sz="4" w:space="0" w:color="000000"/>
            </w:tcBorders>
            <w:shd w:fill="D9D9D9" w:val="clear"/>
            <w:vAlign w:val="bottom"/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Responsável</w:t>
            </w:r>
          </w:p>
        </w:tc>
        <w:tc>
          <w:tcPr>
            <w:tcW w:w="6973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Francine Cláudia Kosciuv</w:t>
            </w:r>
          </w:p>
        </w:tc>
      </w:tr>
      <w:tr>
        <w:trPr>
          <w:trHeight w:val="230" w:hRule="atLeast"/>
        </w:trPr>
        <w:tc>
          <w:tcPr>
            <w:tcW w:w="2096" w:type="dxa"/>
            <w:tcBorders>
              <w:top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Comunicados</w:t>
            </w:r>
          </w:p>
        </w:tc>
        <w:tc>
          <w:tcPr>
            <w:tcW w:w="69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1.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E-mail recebido do setor de planejamento do CAU, sobre a programação</w:t>
            </w:r>
            <w:r>
              <w:rPr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</w:rPr>
              <w:t xml:space="preserve"> orçamentária para  2025 – Finalização e apresentação as comissões.</w:t>
            </w:r>
            <w:r>
              <w:rPr>
                <w:b w:val="false"/>
                <w:bCs/>
                <w:i w:val="false"/>
                <w:caps w:val="false"/>
                <w:smallCaps w:val="false"/>
                <w:spacing w:val="0"/>
                <w:sz w:val="24"/>
                <w:szCs w:val="24"/>
              </w:rPr>
              <w:t xml:space="preserve"> O planejamento da CEF foi realizado pelo Cons. César, coordenador adjunto, </w:t>
            </w:r>
            <w:r>
              <w:rPr>
                <w:b w:val="false"/>
                <w:bCs/>
                <w:i w:val="false"/>
                <w:caps w:val="false"/>
                <w:smallCaps w:val="false"/>
                <w:spacing w:val="0"/>
                <w:sz w:val="24"/>
                <w:szCs w:val="24"/>
              </w:rPr>
              <w:t xml:space="preserve">e </w:t>
            </w:r>
            <w:r>
              <w:rPr>
                <w:b w:val="false"/>
                <w:bCs/>
                <w:i w:val="false"/>
                <w:caps w:val="false"/>
                <w:smallCaps w:val="false"/>
                <w:spacing w:val="0"/>
                <w:sz w:val="24"/>
                <w:szCs w:val="24"/>
              </w:rPr>
              <w:t xml:space="preserve">observou que </w:t>
            </w:r>
            <w:r>
              <w:rPr>
                <w:b w:val="false"/>
                <w:bCs/>
                <w:i w:val="false"/>
                <w:caps w:val="false"/>
                <w:smallCaps w:val="false"/>
                <w:spacing w:val="0"/>
                <w:sz w:val="24"/>
                <w:szCs w:val="24"/>
              </w:rPr>
              <w:t>será reanálisado</w:t>
            </w:r>
            <w:r>
              <w:rPr>
                <w:b w:val="false"/>
                <w:bCs/>
                <w:i w:val="false"/>
                <w:caps w:val="false"/>
                <w:smallCaps w:val="false"/>
                <w:spacing w:val="0"/>
                <w:sz w:val="24"/>
                <w:szCs w:val="24"/>
              </w:rPr>
              <w:t xml:space="preserve"> com cautela as informações </w:t>
            </w:r>
            <w:r>
              <w:rPr>
                <w:b w:val="false"/>
                <w:bCs/>
                <w:i w:val="false"/>
                <w:caps w:val="false"/>
                <w:smallCaps w:val="false"/>
                <w:spacing w:val="0"/>
                <w:sz w:val="24"/>
                <w:szCs w:val="24"/>
              </w:rPr>
              <w:t>e relatadas na próxima reunião ao coordenador e membros</w:t>
            </w:r>
            <w:r>
              <w:rPr>
                <w:b w:val="false"/>
                <w:bCs/>
                <w:i w:val="false"/>
                <w:caps w:val="false"/>
                <w:smallCaps w:val="false"/>
                <w:spacing w:val="0"/>
                <w:sz w:val="24"/>
                <w:szCs w:val="24"/>
              </w:rPr>
              <w:t>.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i w:val="false"/>
                <w:caps w:val="false"/>
                <w:smallCaps w:val="false"/>
                <w:spacing w:val="0"/>
                <w:sz w:val="24"/>
                <w:szCs w:val="24"/>
              </w:rPr>
              <w:t xml:space="preserve">2. </w:t>
            </w:r>
            <w:r>
              <w:rPr>
                <w:b w:val="false"/>
                <w:bCs/>
                <w:i w:val="false"/>
                <w:caps w:val="false"/>
                <w:smallCaps w:val="false"/>
                <w:spacing w:val="0"/>
                <w:sz w:val="24"/>
                <w:szCs w:val="24"/>
              </w:rPr>
              <w:t>As reuniões da CEF, serão realizadas pelo grupo  da comissão no teams e as gravações ficarão na nuvem, assim como os arquivos compartilhados.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bCs/>
                <w:i w:val="false"/>
                <w:caps w:val="false"/>
                <w:smallCaps w:val="false"/>
                <w:spacing w:val="0"/>
                <w:sz w:val="24"/>
                <w:szCs w:val="24"/>
              </w:rPr>
              <w:t xml:space="preserve">A partir de Julho </w:t>
            </w:r>
            <w:r>
              <w:rPr>
                <w:b w:val="false"/>
                <w:bCs/>
                <w:i w:val="false"/>
                <w:caps w:val="false"/>
                <w:smallCaps w:val="false"/>
                <w:spacing w:val="0"/>
                <w:sz w:val="24"/>
                <w:szCs w:val="24"/>
              </w:rPr>
              <w:t xml:space="preserve">de 2025, </w:t>
            </w:r>
            <w:r>
              <w:rPr>
                <w:b w:val="false"/>
                <w:bCs/>
                <w:i w:val="false"/>
                <w:caps w:val="false"/>
                <w:smallCaps w:val="false"/>
                <w:spacing w:val="0"/>
                <w:sz w:val="24"/>
                <w:szCs w:val="24"/>
              </w:rPr>
              <w:t xml:space="preserve"> na reprogramação orçamentária a CEF/PR, estudará a possibilidade de incluir um projeto a princípio específico, </w:t>
            </w:r>
            <w:r>
              <w:rPr>
                <w:b w:val="false"/>
                <w:bCs/>
                <w:i w:val="false"/>
                <w:caps w:val="false"/>
                <w:smallCaps w:val="false"/>
                <w:spacing w:val="0"/>
                <w:sz w:val="24"/>
                <w:szCs w:val="24"/>
              </w:rPr>
              <w:t xml:space="preserve">Projetos de Extensão </w:t>
            </w:r>
            <w:r>
              <w:rPr>
                <w:b w:val="false"/>
                <w:bCs/>
                <w:i w:val="false"/>
                <w:caps w:val="false"/>
                <w:smallCaps w:val="false"/>
                <w:spacing w:val="0"/>
                <w:sz w:val="24"/>
                <w:szCs w:val="24"/>
              </w:rPr>
              <w:t>: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bCs/>
                <w:i w:val="false"/>
                <w:caps w:val="false"/>
                <w:smallCaps w:val="false"/>
                <w:spacing w:val="0"/>
                <w:sz w:val="24"/>
                <w:szCs w:val="24"/>
              </w:rPr>
              <w:t>Relato da Cons. Thaíse sobre sua participação no evento da CEF em Belo Horizonte -MG. Mencionou sobre a palestra realizada  e também a forma de premiação dos trabalhos aprovados no concurso de TFG,  e categorias que são 3; Projeto Arquitetônico, Projeto Urbano e projeto especial. Relato sobre a situação das DCNs.</w:t>
            </w:r>
          </w:p>
        </w:tc>
      </w:tr>
    </w:tbl>
    <w:p>
      <w:pPr>
        <w:pStyle w:val="Corpodotexto"/>
        <w:spacing w:before="5" w:after="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jc w:val="center"/>
        <w:rPr/>
      </w:pPr>
      <w:r>
        <w:rPr>
          <w:rStyle w:val="SubtleEmphasis"/>
          <w:b/>
          <w:i w:val="false"/>
          <w:iCs w:val="false"/>
          <w:color w:val="auto"/>
          <w:sz w:val="24"/>
          <w:szCs w:val="24"/>
        </w:rPr>
        <w:t>ORDEM DO DIA</w:t>
      </w:r>
    </w:p>
    <w:p>
      <w:pPr>
        <w:pStyle w:val="Corpodotexto"/>
        <w:spacing w:before="5" w:after="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5000" w:type="pct"/>
        <w:jc w:val="left"/>
        <w:tblInd w:w="85" w:type="dxa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096"/>
        <w:gridCol w:w="6973"/>
      </w:tblGrid>
      <w:tr>
        <w:trPr>
          <w:trHeight w:val="170" w:hRule="atLeast"/>
        </w:trPr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69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firstLine="5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pt-BR" w:eastAsia="en-US" w:bidi="ar-SA"/>
              </w:rPr>
              <w:t>Informe: Concurso TFG/2024 .</w:t>
            </w:r>
          </w:p>
        </w:tc>
      </w:tr>
      <w:tr>
        <w:trPr>
          <w:trHeight w:val="170" w:hRule="atLeast"/>
        </w:trPr>
        <w:tc>
          <w:tcPr>
            <w:tcW w:w="2096" w:type="dxa"/>
            <w:tcBorders>
              <w:top w:val="single" w:sz="6" w:space="0" w:color="000000"/>
              <w:bottom w:val="single" w:sz="4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Fonte</w:t>
            </w:r>
          </w:p>
        </w:tc>
        <w:tc>
          <w:tcPr>
            <w:tcW w:w="6973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firstLine="5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CEF/PR</w:t>
            </w:r>
          </w:p>
        </w:tc>
      </w:tr>
      <w:tr>
        <w:trPr>
          <w:trHeight w:val="170" w:hRule="atLeast"/>
        </w:trPr>
        <w:tc>
          <w:tcPr>
            <w:tcW w:w="2096" w:type="dxa"/>
            <w:tcBorders>
              <w:top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Relator</w:t>
            </w:r>
          </w:p>
        </w:tc>
        <w:tc>
          <w:tcPr>
            <w:tcW w:w="69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spacing w:val="4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César Augusto Hoffmann</w:t>
            </w:r>
          </w:p>
        </w:tc>
      </w:tr>
      <w:tr>
        <w:trPr>
          <w:trHeight w:val="1752" w:hRule="atLeast"/>
        </w:trPr>
        <w:tc>
          <w:tcPr>
            <w:tcW w:w="2096" w:type="dxa"/>
            <w:tcBorders>
              <w:top w:val="single" w:sz="4" w:space="0" w:color="000000"/>
              <w:bottom w:val="single" w:sz="6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Encaminhamento</w:t>
            </w:r>
          </w:p>
        </w:tc>
        <w:tc>
          <w:tcPr>
            <w:tcW w:w="6973" w:type="dxa"/>
            <w:tcBorders>
              <w:top w:val="single" w:sz="4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Nesta data foi comunicado sobre a publicação do edital do Concurso TFG 2024 aos membros da CEF/PR, no site do CAU/PR e mídias. O Cons. C</w:t>
            </w:r>
            <w:r>
              <w:rPr>
                <w:sz w:val="24"/>
                <w:szCs w:val="24"/>
                <w:shd w:fill="FFFFFF" w:val="clear"/>
              </w:rPr>
              <w:t>é</w:t>
            </w:r>
            <w:r>
              <w:rPr>
                <w:sz w:val="24"/>
                <w:szCs w:val="24"/>
                <w:shd w:fill="FFFFFF" w:val="clear"/>
              </w:rPr>
              <w:t>sar solicitou a comunicação do CAU, que elabore um cartaz com QR Code para facilitar o acesso do aluno as informações do  edital, e seguir com as divulgações . O prazo para as inscrições vai  até 28/02/2025- 13h.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85" w:type="dxa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037"/>
        <w:gridCol w:w="7032"/>
      </w:tblGrid>
      <w:tr>
        <w:trPr>
          <w:trHeight w:val="170" w:hRule="atLeast"/>
        </w:trPr>
        <w:tc>
          <w:tcPr>
            <w:tcW w:w="2037" w:type="dxa"/>
            <w:tcBorders>
              <w:top w:val="single" w:sz="6" w:space="0" w:color="000000"/>
              <w:bottom w:val="single" w:sz="6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70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w w:val="99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w w:val="99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Registro de Estrangeiro – Diplomação na Espanha.</w:t>
            </w:r>
          </w:p>
        </w:tc>
      </w:tr>
      <w:tr>
        <w:trPr>
          <w:trHeight w:val="170" w:hRule="atLeast"/>
        </w:trPr>
        <w:tc>
          <w:tcPr>
            <w:tcW w:w="2037" w:type="dxa"/>
            <w:tcBorders>
              <w:top w:val="single" w:sz="6" w:space="0" w:color="000000"/>
              <w:bottom w:val="single" w:sz="4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Fonte</w:t>
            </w:r>
          </w:p>
        </w:tc>
        <w:tc>
          <w:tcPr>
            <w:tcW w:w="7032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firstLine="5"/>
              <w:jc w:val="left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t-BR" w:eastAsia="en-US" w:bidi="ar-SA"/>
              </w:rPr>
              <w:t>CEF/PR – Prot: 2185320.2024</w:t>
            </w:r>
          </w:p>
        </w:tc>
      </w:tr>
      <w:tr>
        <w:trPr>
          <w:trHeight w:val="170" w:hRule="atLeast"/>
        </w:trPr>
        <w:tc>
          <w:tcPr>
            <w:tcW w:w="2037" w:type="dxa"/>
            <w:tcBorders>
              <w:top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Relator</w:t>
            </w:r>
          </w:p>
        </w:tc>
        <w:tc>
          <w:tcPr>
            <w:tcW w:w="70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eastAsia="Times New Roman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</w:pPr>
            <w:r>
              <w:rPr>
                <w:rFonts w:eastAsia="Times New Roman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César Augusto Hoffmann/ Francine Cláudia Kosciuv</w:t>
            </w:r>
          </w:p>
        </w:tc>
      </w:tr>
      <w:tr>
        <w:trPr>
          <w:trHeight w:val="170" w:hRule="atLeast"/>
        </w:trPr>
        <w:tc>
          <w:tcPr>
            <w:tcW w:w="2037" w:type="dxa"/>
            <w:tcBorders>
              <w:top w:val="single" w:sz="4" w:space="0" w:color="000000"/>
              <w:bottom w:val="single" w:sz="6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Encaminhamento</w:t>
            </w:r>
          </w:p>
        </w:tc>
        <w:tc>
          <w:tcPr>
            <w:tcW w:w="7032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Default"/>
              <w:widowControl w:val="false"/>
              <w:spacing w:before="0" w:after="240"/>
              <w:ind w:left="0" w:right="0" w:hanging="0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Trata o presente processo de solicitação de registro profissional de </w:t>
            </w:r>
            <w:r>
              <w:rPr>
                <w:rFonts w:eastAsia="Cambria" w:cs="Calibri"/>
                <w:color w:val="000000"/>
                <w:sz w:val="22"/>
                <w:szCs w:val="22"/>
                <w:lang w:val="pt-BR"/>
              </w:rPr>
              <w:t>estrangeiro</w:t>
            </w:r>
            <w:r>
              <w:rPr>
                <w:sz w:val="22"/>
                <w:szCs w:val="22"/>
                <w:lang w:val="pt-BR"/>
              </w:rPr>
              <w:t xml:space="preserve">, através do protocolo </w:t>
            </w:r>
            <w:r>
              <w:rPr>
                <w:rFonts w:cs="Times New Roman"/>
                <w:sz w:val="24"/>
                <w:szCs w:val="24"/>
                <w:lang w:val="pt-BR"/>
              </w:rPr>
              <w:t>2185320/2024</w:t>
            </w:r>
            <w:r>
              <w:rPr>
                <w:sz w:val="22"/>
                <w:szCs w:val="22"/>
                <w:lang w:val="pt-BR"/>
              </w:rPr>
              <w:t xml:space="preserve"> no CAU/PR. Observando a documentação anexada, foi apresentado o diploma  com a devida revalidação pela UTFPR - Curitiba/PR, comprovando a conclusão do curso de arquitetura e urbanismo desde </w:t>
            </w:r>
            <w:r>
              <w:rPr>
                <w:rFonts w:eastAsia="Cambria" w:cs="Calibri"/>
                <w:color w:val="000000"/>
                <w:sz w:val="22"/>
                <w:szCs w:val="22"/>
                <w:lang w:val="pt-BR"/>
              </w:rPr>
              <w:t>1996</w:t>
            </w:r>
            <w:r>
              <w:rPr>
                <w:sz w:val="22"/>
                <w:szCs w:val="22"/>
                <w:lang w:val="pt-BR"/>
              </w:rPr>
              <w:t xml:space="preserve">, conforme diploma </w:t>
            </w:r>
            <w:r>
              <w:rPr>
                <w:rFonts w:cs="Times New Roman"/>
                <w:sz w:val="24"/>
                <w:szCs w:val="24"/>
                <w:lang w:val="pt-BR"/>
              </w:rPr>
              <w:t>Escola Técnica Superior D, Arquitetura Del Valles - ETSAV - Catalunya. Barcelona - Espanha.</w:t>
            </w:r>
            <w:r>
              <w:rPr>
                <w:sz w:val="22"/>
                <w:szCs w:val="22"/>
                <w:lang w:val="pt-BR"/>
              </w:rPr>
              <w:t xml:space="preserve"> Continuando a análise do processo, foi verificado que todos os requisitos constantes na Resolução 26 de 6 de junho de 2012, e alterações  posteriores, foram cumpridas através das comprovações apresentadas. Constatou-se durante a análise para revalidação do diploma pela UTFPR (U</w:t>
            </w:r>
            <w:r>
              <w:rPr>
                <w:sz w:val="22"/>
                <w:szCs w:val="22"/>
                <w:lang w:val="pt-BR"/>
              </w:rPr>
              <w:t>n</w:t>
            </w:r>
            <w:r>
              <w:rPr>
                <w:sz w:val="22"/>
                <w:szCs w:val="22"/>
                <w:lang w:val="pt-BR"/>
              </w:rPr>
              <w:t xml:space="preserve">iversidade Tecnológica Federal do Paraná), foi solicitado ao requerente pela instituição  a complementação de </w:t>
            </w:r>
            <w:r>
              <w:rPr>
                <w:rFonts w:eastAsia="Cambria" w:cs="Calibri"/>
                <w:color w:val="000000"/>
                <w:sz w:val="22"/>
                <w:szCs w:val="22"/>
                <w:lang w:val="pt-BR"/>
              </w:rPr>
              <w:t>240</w:t>
            </w:r>
            <w:r>
              <w:rPr>
                <w:sz w:val="22"/>
                <w:szCs w:val="22"/>
                <w:lang w:val="pt-BR"/>
              </w:rPr>
              <w:t xml:space="preserve"> horas em determinadas disciplinas conforme histórico anexo II e documentos da IES, homologado em setembro de 2024. Desta forma o requerente obteve a aprovação na revalidação do diploma do curso de arquitetura e urbanismo. Considerando as disciplinas lançadas na planilha de equivalência elaborada e aprovada pela CEF/PR, substituindo o ANEXO II, correspondendo com a ementa do curso realizado na Espanha e também com o histórico e ementa da complementação de horas cursadas na UTFPR/PR. Desta forma comprova-se o descrito nas 77 páginas da ementa do curso e histórico de disciplinas e horas. Desta forma seguiu para relatoria do Conselheiro César Augusto Hoffmann, onde solicitou informações sobre a disciplina de paisagismo, e na sequência será questionado ao requerente Sr. Jordi, pela assessora da CEF, via e-mail e será repassado ao relator.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85" w:type="dxa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096"/>
        <w:gridCol w:w="6973"/>
      </w:tblGrid>
      <w:tr>
        <w:trPr>
          <w:trHeight w:val="170" w:hRule="atLeast"/>
        </w:trPr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69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firstLine="5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/>
                <w:b/>
                <w:bCs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4"/>
                <w:lang w:val="pt-BR" w:eastAsia="pt-BR" w:bidi="ar-SA"/>
              </w:rPr>
              <w:t>Formalização da Comissão de Habilitação dos trabalhos - TFG</w:t>
            </w:r>
          </w:p>
        </w:tc>
      </w:tr>
      <w:tr>
        <w:trPr>
          <w:trHeight w:val="170" w:hRule="atLeast"/>
        </w:trPr>
        <w:tc>
          <w:tcPr>
            <w:tcW w:w="2096" w:type="dxa"/>
            <w:tcBorders>
              <w:top w:val="single" w:sz="6" w:space="0" w:color="000000"/>
              <w:bottom w:val="single" w:sz="4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Fonte</w:t>
            </w:r>
          </w:p>
        </w:tc>
        <w:tc>
          <w:tcPr>
            <w:tcW w:w="6973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firstLine="5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CEF/PR</w:t>
            </w:r>
          </w:p>
        </w:tc>
      </w:tr>
      <w:tr>
        <w:trPr>
          <w:trHeight w:val="170" w:hRule="atLeast"/>
        </w:trPr>
        <w:tc>
          <w:tcPr>
            <w:tcW w:w="2096" w:type="dxa"/>
            <w:tcBorders>
              <w:top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Relator</w:t>
            </w:r>
          </w:p>
        </w:tc>
        <w:tc>
          <w:tcPr>
            <w:tcW w:w="69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spacing w:val="4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César Augusto Hoffmann / Francine Cláudia Kosciuv</w:t>
            </w:r>
          </w:p>
        </w:tc>
      </w:tr>
      <w:tr>
        <w:trPr>
          <w:trHeight w:val="1752" w:hRule="atLeast"/>
        </w:trPr>
        <w:tc>
          <w:tcPr>
            <w:tcW w:w="2096" w:type="dxa"/>
            <w:tcBorders>
              <w:top w:val="single" w:sz="4" w:space="0" w:color="000000"/>
              <w:bottom w:val="single" w:sz="6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Encaminhamento</w:t>
            </w:r>
          </w:p>
        </w:tc>
        <w:tc>
          <w:tcPr>
            <w:tcW w:w="6973" w:type="dxa"/>
            <w:tcBorders>
              <w:top w:val="single" w:sz="4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before="0"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Considerando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A ETAPA DE HABILITAÇÃO dos trabalhos que será realizada por uma COMISSÃO DE HABILITAÇÃO, composta por uma equipe de uma conselheira na função de coordenadora, e funcionários do CAU/PR, devidamente nomeados por meio de deliberação da Comissão de Ensino e Formação (CEF-CAU/PR). </w:t>
            </w:r>
            <w:r>
              <w:rPr>
                <w:sz w:val="24"/>
                <w:szCs w:val="24"/>
                <w:shd w:fill="FFFFFF" w:val="clear"/>
              </w:rPr>
              <w:t>Considerando a necessidade de f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</w:rPr>
              <w:t xml:space="preserve">ormalizar a Comissão de Habilitação neste momento, e que após finalizada a etapa de recursos e a Habilitação final dos inscritos, será deliberada a composição da Comissão de Avaliação de Mérito, previsa no item 7.2 do Edital. Decidiu-se pelos integrantes da comissão de habilitação neste momento, que será composta pela Conselheira da CEF/PR, Arq. Thaíse Marcela Nascimento O. Andrade, como coordenadora dos trabalhos e responsável pela análise de habilitação, André Felipe Casagrande - </w:t>
            </w:r>
            <w:r>
              <w:rPr>
                <w:rFonts w:eastAsia="MS Mincho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pt-BR" w:eastAsia="ar-SA" w:bidi="ar-SA"/>
              </w:rPr>
              <w:t>Assessor Instit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</w:rPr>
              <w:t xml:space="preserve">ucional do CAU/PR, como apoio e verificação na regularidade do processo, e Francine Cláudia Kosciuv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</w:rPr>
              <w:t>atual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</w:rPr>
              <w:t xml:space="preserve"> Assistente da CEF/PR.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before="120" w:after="120"/>
        <w:ind w:left="0" w:right="6" w:hanging="0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</w:r>
    </w:p>
    <w:p>
      <w:pPr>
        <w:pStyle w:val="Corpodotexto"/>
        <w:spacing w:before="120" w:after="120"/>
        <w:ind w:left="0" w:right="6" w:hanging="0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</w:r>
    </w:p>
    <w:p>
      <w:pPr>
        <w:pStyle w:val="Corpodotexto"/>
        <w:spacing w:before="120" w:after="120"/>
        <w:ind w:left="0" w:right="6" w:hanging="0"/>
        <w:jc w:val="center"/>
        <w:rPr/>
      </w:pPr>
      <w:r>
        <w:rPr>
          <w:spacing w:val="-2"/>
          <w:sz w:val="24"/>
          <w:szCs w:val="24"/>
        </w:rPr>
        <w:t>Foz do Iguaçu</w:t>
      </w:r>
      <w:r>
        <w:rPr>
          <w:sz w:val="24"/>
          <w:szCs w:val="24"/>
        </w:rPr>
        <w:t xml:space="preserve"> (P</w:t>
      </w:r>
      <w:r>
        <w:rPr>
          <w:spacing w:val="-2"/>
          <w:sz w:val="24"/>
          <w:szCs w:val="24"/>
        </w:rPr>
        <w:t>R) 28 de Novembro</w:t>
      </w:r>
      <w:r>
        <w:rPr>
          <w:spacing w:val="-1"/>
          <w:sz w:val="24"/>
          <w:szCs w:val="24"/>
        </w:rPr>
        <w:t xml:space="preserve"> de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2024.</w:t>
      </w:r>
    </w:p>
    <w:p>
      <w:pPr>
        <w:pStyle w:val="Normal"/>
        <w:ind w:left="142" w:right="158" w:hanging="0"/>
        <w:jc w:val="both"/>
        <w:rPr/>
      </w:pPr>
      <w:r>
        <w:rPr>
          <w:sz w:val="24"/>
          <w:szCs w:val="24"/>
        </w:rPr>
        <w:t>Considerando a autorização do Conselho Diretor, a necessidade de ações cautelosas em defesa da saúde dos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membros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Plenário,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convidados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colaboradores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Conselho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implantação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reuniões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deliberativas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virtuais,</w:t>
      </w:r>
      <w:r>
        <w:rPr>
          <w:spacing w:val="-48"/>
          <w:sz w:val="24"/>
          <w:szCs w:val="24"/>
        </w:rPr>
        <w:t xml:space="preserve"> </w:t>
      </w:r>
      <w:r>
        <w:rPr>
          <w:b/>
          <w:sz w:val="24"/>
          <w:szCs w:val="24"/>
        </w:rPr>
        <w:t>atesto 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veracidade e 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autenticidade das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informações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prestadas</w:t>
      </w:r>
      <w:r>
        <w:rPr>
          <w:sz w:val="24"/>
          <w:szCs w:val="24"/>
        </w:rPr>
        <w:t>.</w:t>
      </w:r>
    </w:p>
    <w:p>
      <w:pPr>
        <w:pStyle w:val="Normal"/>
        <w:ind w:left="142" w:right="15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42" w:right="15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42" w:right="15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42" w:right="15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42" w:right="15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42" w:right="15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42" w:right="15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42" w:right="15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42" w:right="15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4"/>
        <w:gridCol w:w="4535"/>
      </w:tblGrid>
      <w:tr>
        <w:trPr/>
        <w:tc>
          <w:tcPr>
            <w:tcW w:w="4534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pt-BR" w:eastAsia="en-US" w:bidi="ar-SA"/>
              </w:rPr>
              <w:t>CÉSAR AUGUSTO  HOFFMANN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  Ad – hoc  CEF-CAU/PR</w:t>
            </w:r>
          </w:p>
        </w:tc>
        <w:tc>
          <w:tcPr>
            <w:tcW w:w="4535" w:type="dxa"/>
            <w:tcBorders/>
            <w:vAlign w:val="center"/>
          </w:tcPr>
          <w:p>
            <w:pPr>
              <w:pStyle w:val="TableParagraph"/>
              <w:widowControl w:val="false"/>
              <w:jc w:val="center"/>
              <w:rPr>
                <w:b/>
                <w:b/>
                <w:bCs/>
                <w:color w:val="000000"/>
                <w:sz w:val="24"/>
                <w:szCs w:val="24"/>
                <w:shd w:fill="FFFFFF" w:val="clear"/>
                <w:lang w:val="it-IT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FFFFFF" w:val="clear"/>
                <w:lang w:val="it-IT"/>
              </w:rPr>
              <w:t>FRANCINE CLAUDIA KOSCIUV</w:t>
            </w:r>
          </w:p>
          <w:p>
            <w:pPr>
              <w:pStyle w:val="TableParagraph"/>
              <w:widowControl w:val="false"/>
              <w:jc w:val="center"/>
              <w:rPr>
                <w:color w:val="000000"/>
                <w:sz w:val="24"/>
                <w:szCs w:val="24"/>
                <w:shd w:fill="FFFFFF" w:val="clear"/>
                <w:lang w:val="it-IT"/>
              </w:rPr>
            </w:pPr>
            <w:r>
              <w:rPr>
                <w:color w:val="000000"/>
                <w:sz w:val="24"/>
                <w:szCs w:val="24"/>
                <w:shd w:fill="FFFFFF" w:val="clear"/>
                <w:lang w:val="it-IT"/>
              </w:rPr>
              <w:t>Assistente da CEF/PR</w:t>
            </w:r>
          </w:p>
        </w:tc>
      </w:tr>
    </w:tbl>
    <w:p>
      <w:pPr>
        <w:pStyle w:val="Normal"/>
        <w:ind w:left="142" w:right="158" w:hanging="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Ttulo1"/>
        <w:spacing w:before="80" w:after="1"/>
        <w:ind w:left="0" w:right="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before="80" w:after="1"/>
        <w:ind w:left="0" w:right="3" w:hanging="0"/>
        <w:rPr/>
      </w:pPr>
      <w:r>
        <w:rPr>
          <w:sz w:val="24"/>
          <w:szCs w:val="24"/>
        </w:rPr>
        <w:t>11ª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REUNIÃO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ORDINÁRIA</w:t>
      </w:r>
      <w:r>
        <w:rPr>
          <w:spacing w:val="-1"/>
          <w:sz w:val="24"/>
          <w:szCs w:val="24"/>
        </w:rPr>
        <w:t xml:space="preserve"> - </w:t>
      </w:r>
      <w:r>
        <w:rPr>
          <w:sz w:val="24"/>
          <w:szCs w:val="24"/>
        </w:rPr>
        <w:t>2024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CEF-CAU/PR</w:t>
      </w:r>
    </w:p>
    <w:p>
      <w:pPr>
        <w:pStyle w:val="Corpodotexto"/>
        <w:spacing w:before="1" w:after="0"/>
        <w:ind w:left="0" w:right="6" w:hanging="0"/>
        <w:jc w:val="center"/>
        <w:rPr>
          <w:rFonts w:ascii="Times New Roman" w:hAnsi="Times New Roman" w:eastAsia="Times New Roman" w:cs="Times New Roman"/>
          <w:b/>
          <w:b/>
          <w:bCs/>
          <w:color w:val="auto"/>
          <w:kern w:val="0"/>
          <w:sz w:val="24"/>
          <w:szCs w:val="24"/>
          <w:lang w:val="pt-BR" w:eastAsia="en-US" w:bidi="ar-SA"/>
        </w:rPr>
      </w:pP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pt-BR" w:eastAsia="en-US" w:bidi="ar-SA"/>
        </w:rPr>
        <w:t>Hibrida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9"/>
        <w:gridCol w:w="3679"/>
        <w:gridCol w:w="809"/>
        <w:gridCol w:w="880"/>
        <w:gridCol w:w="885"/>
        <w:gridCol w:w="887"/>
      </w:tblGrid>
      <w:tr>
        <w:trPr>
          <w:trHeight w:val="220" w:hRule="atLeast"/>
        </w:trPr>
        <w:tc>
          <w:tcPr>
            <w:tcW w:w="9069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1" w:before="0" w:after="0"/>
              <w:ind w:left="0" w:right="3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Folha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de Votação</w:t>
            </w:r>
          </w:p>
        </w:tc>
      </w:tr>
      <w:tr>
        <w:trPr>
          <w:trHeight w:val="230" w:hRule="atLeast"/>
        </w:trPr>
        <w:tc>
          <w:tcPr>
            <w:tcW w:w="192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20" w:after="0"/>
              <w:ind w:left="602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Função</w:t>
            </w:r>
          </w:p>
        </w:tc>
        <w:tc>
          <w:tcPr>
            <w:tcW w:w="367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20" w:after="0"/>
              <w:ind w:right="1271" w:hanging="0"/>
              <w:jc w:val="center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Conselheiros</w:t>
            </w:r>
          </w:p>
        </w:tc>
        <w:tc>
          <w:tcPr>
            <w:tcW w:w="3461" w:type="dxa"/>
            <w:gridSpan w:val="4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08" w:right="1392" w:hanging="0"/>
              <w:jc w:val="center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Votação</w:t>
            </w:r>
          </w:p>
        </w:tc>
      </w:tr>
      <w:tr>
        <w:trPr>
          <w:trHeight w:val="230" w:hRule="atLeast"/>
        </w:trPr>
        <w:tc>
          <w:tcPr>
            <w:tcW w:w="1929" w:type="dxa"/>
            <w:vMerge w:val="continue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79" w:type="dxa"/>
            <w:vMerge w:val="continue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9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273" w:right="0" w:hanging="0"/>
              <w:jc w:val="left"/>
              <w:rPr>
                <w:rFonts w:eastAsia="Times New Roman" w:cs="Times New Roman"/>
                <w:b/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Sim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29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Não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214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Abst.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52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Ausên.</w:t>
            </w:r>
          </w:p>
        </w:tc>
      </w:tr>
      <w:tr>
        <w:trPr>
          <w:trHeight w:val="230" w:hRule="atLeast"/>
        </w:trPr>
        <w:tc>
          <w:tcPr>
            <w:tcW w:w="1929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07" w:right="0" w:hanging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Coordenador</w:t>
            </w:r>
          </w:p>
        </w:tc>
        <w:tc>
          <w:tcPr>
            <w:tcW w:w="3679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pacing w:val="4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César Augusto Hoffmann</w:t>
            </w:r>
          </w:p>
        </w:tc>
        <w:tc>
          <w:tcPr>
            <w:tcW w:w="80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08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t-BR" w:eastAsia="en-US" w:bidi="ar-SA"/>
              </w:rPr>
              <w:t>X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885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887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30" w:hRule="atLeast"/>
        </w:trPr>
        <w:tc>
          <w:tcPr>
            <w:tcW w:w="1929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07" w:right="0" w:hanging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Membro</w:t>
            </w:r>
          </w:p>
        </w:tc>
        <w:tc>
          <w:tcPr>
            <w:tcW w:w="3679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pacing w:val="4"/>
                <w:sz w:val="24"/>
                <w:szCs w:val="24"/>
                <w:shd w:fill="FFFFFF" w:val="clear"/>
              </w:rPr>
            </w:pPr>
            <w:r>
              <w:rPr>
                <w:spacing w:val="4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eastAsia="MS Mincho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Thaise Marcela N. O. Andrade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08" w:righ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X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885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887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30" w:hRule="atLeast"/>
        </w:trPr>
        <w:tc>
          <w:tcPr>
            <w:tcW w:w="1929" w:type="dxa"/>
            <w:tcBorders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07" w:righ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79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left"/>
              <w:rPr>
                <w:rFonts w:eastAsia="MS Mincho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</w:pPr>
            <w:r>
              <w:rPr>
                <w:rFonts w:eastAsia="MS Mincho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</w:r>
          </w:p>
        </w:tc>
        <w:tc>
          <w:tcPr>
            <w:tcW w:w="809" w:type="dxa"/>
            <w:tcBorders>
              <w:bottom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08" w:right="0" w:hanging="0"/>
              <w:jc w:val="center"/>
              <w:rPr/>
            </w:pPr>
            <w:r>
              <w:rPr/>
            </w:r>
          </w:p>
        </w:tc>
        <w:tc>
          <w:tcPr>
            <w:tcW w:w="880" w:type="dxa"/>
            <w:tcBorders>
              <w:bottom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885" w:type="dxa"/>
            <w:tcBorders>
              <w:bottom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887" w:type="dxa"/>
            <w:tcBorders>
              <w:bottom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30" w:hRule="atLeast"/>
        </w:trPr>
        <w:tc>
          <w:tcPr>
            <w:tcW w:w="9069" w:type="dxa"/>
            <w:gridSpan w:val="6"/>
            <w:tcBorders>
              <w:top w:val="single" w:sz="6" w:space="0" w:color="000000"/>
              <w:bottom w:val="single" w:sz="4" w:space="0" w:color="80808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154" w:hRule="atLeast"/>
        </w:trPr>
        <w:tc>
          <w:tcPr>
            <w:tcW w:w="9069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D9D9FF" w:val="clear"/>
          </w:tcPr>
          <w:p>
            <w:pPr>
              <w:pStyle w:val="TableParagraph"/>
              <w:widowControl w:val="false"/>
              <w:shd w:val="clear" w:fill="D9D9FF"/>
              <w:suppressAutoHyphens w:val="true"/>
              <w:spacing w:before="12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Histórico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da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votação: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bCs/>
                <w:spacing w:val="-5"/>
                <w:kern w:val="0"/>
                <w:sz w:val="24"/>
                <w:szCs w:val="24"/>
                <w:lang w:eastAsia="en-US" w:bidi="ar-SA"/>
              </w:rPr>
              <w:t xml:space="preserve"> 11°</w:t>
            </w:r>
            <w:r>
              <w:rPr>
                <w:b/>
                <w:bCs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bCs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EUNIÃO ORDINÁRIA -</w:t>
            </w:r>
            <w:r>
              <w:rPr>
                <w:b/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2024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DA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CEF - CAU/PR</w:t>
            </w:r>
          </w:p>
          <w:p>
            <w:pPr>
              <w:pStyle w:val="TableParagraph"/>
              <w:widowControl w:val="false"/>
              <w:shd w:val="clear" w:fill="D9D9FF"/>
              <w:suppressAutoHyphens w:val="true"/>
              <w:spacing w:before="12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Data: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28.11.2024</w:t>
            </w:r>
          </w:p>
          <w:p>
            <w:pPr>
              <w:pStyle w:val="TableParagraph"/>
              <w:widowControl w:val="false"/>
              <w:shd w:val="clear" w:fill="D9D9FF"/>
              <w:suppressAutoHyphens w:val="true"/>
              <w:spacing w:before="120" w:after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en-US" w:bidi="ar-SA"/>
              </w:rPr>
              <w:t>Matéria em votação: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  1) Súmula da 10° reunião  da CEF/PR -2)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t-BR" w:eastAsia="en-US" w:bidi="ar-SA"/>
              </w:rPr>
              <w:t xml:space="preserve">Registro de Estrangeiro. Prot: 2185320.2024 . 3)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w w:val="99"/>
                <w:kern w:val="0"/>
                <w:sz w:val="24"/>
                <w:szCs w:val="24"/>
                <w:lang w:val="pt-BR" w:eastAsia="en-US" w:bidi="ar-SA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w w:val="99"/>
                <w:kern w:val="0"/>
                <w:sz w:val="24"/>
                <w:szCs w:val="24"/>
                <w:lang w:val="pt-BR" w:eastAsia="en-US" w:bidi="ar-SA"/>
              </w:rPr>
              <w:t>Formalização da equipe de habilitação dos trabalhos de TFG.</w:t>
            </w:r>
          </w:p>
          <w:p>
            <w:pPr>
              <w:pStyle w:val="TableParagraph"/>
              <w:widowControl w:val="false"/>
              <w:shd w:val="clear" w:fill="D9D9FF"/>
              <w:suppressAutoHyphens w:val="true"/>
              <w:spacing w:before="120" w:after="0"/>
              <w:jc w:val="left"/>
              <w:rPr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eastAsia="en-US" w:bidi="ar-SA"/>
              </w:rPr>
              <w:t>Resultado da votação: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 Deferir  (</w:t>
            </w: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X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),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Não 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(0),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Abst. 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(0),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Ausência 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(0) de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Total: </w:t>
            </w:r>
            <w:r>
              <w:rPr>
                <w:b/>
                <w:bCs/>
                <w:kern w:val="0"/>
                <w:sz w:val="24"/>
                <w:szCs w:val="24"/>
                <w:lang w:eastAsia="en-US" w:bidi="ar-SA"/>
              </w:rPr>
              <w:t xml:space="preserve">( </w:t>
            </w:r>
            <w:r>
              <w:rPr>
                <w:b/>
                <w:bCs/>
                <w:kern w:val="0"/>
                <w:sz w:val="24"/>
                <w:szCs w:val="24"/>
                <w:lang w:eastAsia="en-US" w:bidi="ar-SA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  <w:lang w:eastAsia="en-US" w:bidi="ar-SA"/>
              </w:rPr>
              <w:t xml:space="preserve"> ) Conselheiros.</w:t>
            </w:r>
          </w:p>
          <w:p>
            <w:pPr>
              <w:pStyle w:val="TableParagraph"/>
              <w:widowControl w:val="false"/>
              <w:shd w:val="clear" w:fill="D9D9FF"/>
              <w:suppressAutoHyphens w:val="true"/>
              <w:spacing w:before="12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Ocorrências: </w:t>
            </w:r>
            <w:r>
              <w:rPr>
                <w:b/>
                <w:bCs/>
                <w:kern w:val="0"/>
                <w:sz w:val="24"/>
                <w:szCs w:val="24"/>
                <w:lang w:eastAsia="en-US" w:bidi="ar-SA"/>
              </w:rPr>
              <w:t>Nenhuma.</w:t>
            </w:r>
          </w:p>
          <w:p>
            <w:pPr>
              <w:pStyle w:val="TableParagraph"/>
              <w:widowControl w:val="false"/>
              <w:shd w:val="clear" w:fill="D9D9FF"/>
              <w:suppressAutoHyphens w:val="true"/>
              <w:spacing w:before="120" w:after="12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Assistente: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Francine C. Kosciuv -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 Condução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Trabalhos</w:t>
            </w:r>
            <w:r>
              <w:rPr>
                <w:b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(Coord. Ad hoc): </w:t>
            </w: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César Augusto Hoffmann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701" w:right="1135" w:gutter="0" w:header="437" w:top="1701" w:footer="0" w:bottom="1701"/>
      <w:pgNumType w:fmt="decimal"/>
      <w:formProt w:val="false"/>
      <w:textDirection w:val="lrTb"/>
      <w:docGrid w:type="default" w:linePitch="100" w:charSpace="6144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Liberation Mono">
    <w:altName w:val="Courier New"/>
    <w:charset w:val="01"/>
    <w:family w:val="swiss"/>
    <w:pitch w:val="default"/>
  </w:font>
  <w:font w:name="Arial">
    <w:charset w:val="01"/>
    <w:family w:val="swiss"/>
    <w:pitch w:val="default"/>
  </w:font>
  <w:font w:name="Cambria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tabs>
        <w:tab w:val="clear" w:pos="720"/>
        <w:tab w:val="left" w:pos="7845" w:leader="none"/>
      </w:tabs>
      <w:spacing w:lineRule="atLeast" w:line="0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-14605</wp:posOffset>
          </wp:positionH>
          <wp:positionV relativeFrom="paragraph">
            <wp:posOffset>31115</wp:posOffset>
          </wp:positionV>
          <wp:extent cx="5804535" cy="635000"/>
          <wp:effectExtent l="0" t="0" r="0" b="0"/>
          <wp:wrapNone/>
          <wp:docPr id="1" name="Imagem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04535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orpodotexto"/>
      <w:tabs>
        <w:tab w:val="clear" w:pos="720"/>
        <w:tab w:val="left" w:pos="7845" w:leader="none"/>
      </w:tabs>
      <w:spacing w:lineRule="atLeast" w:line="0"/>
      <w:rPr/>
    </w:pPr>
    <w:r>
      <w:rPr/>
    </w:r>
  </w:p>
  <w:p>
    <w:pPr>
      <w:pStyle w:val="Corpodotexto"/>
      <w:tabs>
        <w:tab w:val="clear" w:pos="720"/>
        <w:tab w:val="left" w:pos="7845" w:leader="none"/>
      </w:tabs>
      <w:spacing w:lineRule="atLeast" w:line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center</wp:align>
              </wp:positionH>
              <wp:positionV relativeFrom="page">
                <wp:posOffset>819150</wp:posOffset>
              </wp:positionV>
              <wp:extent cx="3298190" cy="304165"/>
              <wp:effectExtent l="0" t="0" r="0" b="0"/>
              <wp:wrapNone/>
              <wp:docPr id="2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97600" cy="303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03"/>
                            <w:ind w:left="20" w:right="0" w:hanging="0"/>
                            <w:rPr/>
                          </w:pPr>
                          <w:r>
                            <w:rPr>
                              <w:color w:val="006666"/>
                            </w:rPr>
                            <w:t xml:space="preserve">              </w:t>
                          </w:r>
                          <w:r>
                            <w:rPr>
                              <w:color w:val="006666"/>
                            </w:rPr>
                            <w:t>Comissão</w:t>
                          </w:r>
                          <w:r>
                            <w:rPr>
                              <w:color w:val="006666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6666"/>
                            </w:rPr>
                            <w:t>de</w:t>
                          </w:r>
                          <w:r>
                            <w:rPr>
                              <w:color w:val="006666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6666"/>
                              <w:spacing w:val="-3"/>
                              <w:shd w:fill="FFFFFF" w:val="clear"/>
                            </w:rPr>
                            <w:t>Ensino e Formação - CEF-CAU/PR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o:allowincell="f" style="position:absolute;margin-left:96.9pt;margin-top:64.5pt;width:259.6pt;height:23.85pt;mso-wrap-style:square;v-text-anchor:top;mso-position-horizontal:center;mso-position-horizontal-relative:margin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3"/>
                      <w:ind w:left="20" w:right="0" w:hanging="0"/>
                      <w:rPr/>
                    </w:pPr>
                    <w:r>
                      <w:rPr>
                        <w:color w:val="006666"/>
                      </w:rPr>
                      <w:t xml:space="preserve">              </w:t>
                    </w:r>
                    <w:r>
                      <w:rPr>
                        <w:color w:val="006666"/>
                      </w:rPr>
                      <w:t>Comissão</w:t>
                    </w:r>
                    <w:r>
                      <w:rPr>
                        <w:color w:val="006666"/>
                        <w:spacing w:val="-2"/>
                      </w:rPr>
                      <w:t xml:space="preserve"> </w:t>
                    </w:r>
                    <w:r>
                      <w:rPr>
                        <w:color w:val="006666"/>
                      </w:rPr>
                      <w:t>de</w:t>
                    </w:r>
                    <w:r>
                      <w:rPr>
                        <w:color w:val="006666"/>
                        <w:spacing w:val="-3"/>
                      </w:rPr>
                      <w:t xml:space="preserve"> </w:t>
                    </w:r>
                    <w:r>
                      <w:rPr>
                        <w:color w:val="006666"/>
                        <w:spacing w:val="-3"/>
                        <w:shd w:fill="FFFFFF" w:val="clear"/>
                      </w:rPr>
                      <w:t>Ensino e Formação - CEF-CAU/PR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qFormat/>
    <w:pPr>
      <w:ind w:left="0" w:right="3701" w:hanging="0"/>
      <w:jc w:val="center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Corpodotexto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next w:val="Corpodotexto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Corpodotexto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character" w:styleId="DefaultParagraphFont">
    <w:name w:val="Default Paragraph Font"/>
    <w:qFormat/>
    <w:rPr/>
  </w:style>
  <w:style w:type="character" w:styleId="LinkdaInternet">
    <w:name w:val="Link da Internet"/>
    <w:basedOn w:val="DefaultParagraphFont"/>
    <w:rPr>
      <w:color w:val="0000FF"/>
      <w:u w:val="single"/>
    </w:rPr>
  </w:style>
  <w:style w:type="character" w:styleId="MenoPendente1">
    <w:name w:val="Menção Pendente1"/>
    <w:basedOn w:val="DefaultParagraphFont"/>
    <w:qFormat/>
    <w:rPr>
      <w:color w:val="605E5C"/>
      <w:shd w:fill="E1DFDD" w:val="clear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lang w:val="pt-PT"/>
    </w:rPr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lang w:val="pt-PT"/>
    </w:rPr>
  </w:style>
  <w:style w:type="character" w:styleId="SubtleEmphasis">
    <w:name w:val="Subtle Emphasis"/>
    <w:qFormat/>
    <w:rPr>
      <w:i/>
      <w:iCs/>
      <w:color w:val="404040"/>
    </w:rPr>
  </w:style>
  <w:style w:type="character" w:styleId="Linkdainternetvisitado">
    <w:name w:val="Link da internet visitado"/>
    <w:basedOn w:val="DefaultParagraphFont"/>
    <w:rPr>
      <w:color w:val="800080"/>
      <w:u w:val="single"/>
    </w:rPr>
  </w:style>
  <w:style w:type="character" w:styleId="Nfase">
    <w:name w:val="Ênfase"/>
    <w:qFormat/>
    <w:rPr>
      <w:i/>
      <w:iCs/>
    </w:rPr>
  </w:style>
  <w:style w:type="character" w:styleId="Smbolosdenumerao">
    <w:name w:val="Símbolos de numeração"/>
    <w:qFormat/>
    <w:rPr/>
  </w:style>
  <w:style w:type="character" w:styleId="WWCharLFO4LVL1">
    <w:name w:val="WW_CharLFO4LVL1"/>
    <w:qFormat/>
    <w:rPr>
      <w:b w:val="false"/>
      <w:bCs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Nfaseforte">
    <w:name w:val="Ênfase forte"/>
    <w:qFormat/>
    <w:rPr>
      <w:b/>
      <w:bCs/>
    </w:rPr>
  </w:style>
  <w:style w:type="character" w:styleId="RecuodecorpodetextoChar">
    <w:name w:val="Recuo de corpo de texto Char"/>
    <w:basedOn w:val="DefaultParagraphFont"/>
    <w:qFormat/>
    <w:rPr>
      <w:rFonts w:ascii="Times New Roman" w:hAnsi="Times New Roman" w:eastAsia="Times New Roman" w:cs="Times New Roman"/>
      <w:lang w:val="pt-BR"/>
    </w:rPr>
  </w:style>
  <w:style w:type="character" w:styleId="Cdigofonte">
    <w:name w:val="Código-fonte"/>
    <w:qFormat/>
    <w:rPr>
      <w:rFonts w:ascii="Liberation Mono" w:hAnsi="Liberation Mono" w:eastAsia="Liberation Mono" w:cs="Liberation Mono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otexto">
    <w:name w:val="Body Text"/>
    <w:basedOn w:val="Normal"/>
    <w:pPr/>
    <w:rPr>
      <w:sz w:val="20"/>
      <w:szCs w:val="20"/>
    </w:rPr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Ttulododocumento">
    <w:name w:val="Title"/>
    <w:basedOn w:val="Normal"/>
    <w:next w:val="Corpodotexto"/>
    <w:qFormat/>
    <w:pPr>
      <w:jc w:val="center"/>
    </w:pPr>
    <w:rPr>
      <w:b/>
      <w:bCs/>
      <w:sz w:val="56"/>
      <w:szCs w:val="56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ListParagraph">
    <w:name w:val="List Paragraph"/>
    <w:basedOn w:val="LONormal"/>
    <w:qFormat/>
    <w:pPr>
      <w:ind w:left="720" w:right="0" w:hanging="0"/>
    </w:pPr>
    <w:rPr/>
  </w:style>
  <w:style w:type="paragraph" w:styleId="TableParagraph">
    <w:name w:val="Table Paragraph"/>
    <w:basedOn w:val="Normal"/>
    <w:qFormat/>
    <w:pPr>
      <w:ind w:left="108" w:right="0" w:hanging="0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Calibri" w:cs="Tahoma"/>
      <w:color w:val="000000"/>
      <w:kern w:val="0"/>
      <w:sz w:val="24"/>
      <w:szCs w:val="22"/>
      <w:lang w:val="en-US" w:eastAsia="en-US" w:bidi="ar-SA"/>
    </w:rPr>
  </w:style>
  <w:style w:type="paragraph" w:styleId="LONormal">
    <w:name w:val="LO-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mbria" w:hAnsi="Cambria" w:eastAsia="Cambria" w:cs="Times New Roman"/>
      <w:color w:val="auto"/>
      <w:kern w:val="0"/>
      <w:sz w:val="24"/>
      <w:szCs w:val="24"/>
      <w:lang w:val="en-US" w:eastAsia="en-US" w:bidi="ar-SA"/>
    </w:rPr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paragraph" w:styleId="NormalWeb">
    <w:name w:val="Normal (Web)"/>
    <w:basedOn w:val="Normal"/>
    <w:qFormat/>
    <w:pPr>
      <w:widowControl/>
      <w:suppressAutoHyphens w:val="false"/>
      <w:spacing w:before="280" w:after="280"/>
    </w:pPr>
    <w:rPr>
      <w:lang w:eastAsia="pt-BR"/>
    </w:rPr>
  </w:style>
  <w:style w:type="paragraph" w:styleId="Corpodotextorecuado">
    <w:name w:val="Body Text Indent"/>
    <w:basedOn w:val="Normal"/>
    <w:pPr>
      <w:spacing w:before="0" w:after="120"/>
      <w:ind w:left="283" w:right="0" w:hanging="0"/>
    </w:pPr>
    <w:rPr/>
  </w:style>
  <w:style w:type="paragraph" w:styleId="LOnormal1">
    <w:name w:val="LO-normal"/>
    <w:qFormat/>
    <w:pPr>
      <w:widowControl/>
      <w:suppressAutoHyphens w:val="true"/>
      <w:bidi w:val="0"/>
      <w:spacing w:lineRule="auto" w:line="259" w:before="0" w:after="116"/>
      <w:ind w:left="10" w:hanging="0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Xm7116289207237900023xmsonormal">
    <w:name w:val="x_m_-7116289207237900023x_msonormal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Application>LibreOffice/7.2.2.2$Windows_X86_64 LibreOffice_project/02b2acce88a210515b4a5bb2e46cbfb63fe97d56</Application>
  <AppVersion>15.0000</AppVersion>
  <Pages>3</Pages>
  <Words>899</Words>
  <Characters>5040</Characters>
  <CharactersWithSpaces>5902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2024-08-19T20:03:00Z</dcterms:created>
  <dc:creator>comunica</dc:creator>
  <dc:description/>
  <cp:keywords>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</cp:keywords>
  <dc:language>pt-BR</dc:language>
  <cp:lastModifiedBy/>
  <cp:lastPrinted>2024-08-14T14:53:26Z</cp:lastPrinted>
  <dcterms:modified xsi:type="dcterms:W3CDTF">2024-12-13T10:28:50Z</dcterms:modified>
  <cp:revision>206</cp:revision>
  <dc:subject>COA</dc:subject>
  <dc:title>Email – Francine Claudia Kosciuv – Outlook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2021-03-15T00:00:00Z</vt:filetime>
  </property>
</Properties>
</file>